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C4" w:rsidRDefault="006B60C4" w:rsidP="006B60C4">
      <w:pPr>
        <w:spacing w:line="240" w:lineRule="auto"/>
        <w:jc w:val="left"/>
        <w:rPr>
          <w:szCs w:val="6"/>
        </w:rPr>
        <w:sectPr w:rsidR="006B60C4" w:rsidSect="006B60C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742" w:right="1195" w:bottom="1898" w:left="1195" w:header="576" w:footer="1030" w:gutter="0"/>
          <w:cols w:space="720"/>
          <w:titlePg/>
          <w:bidi/>
          <w:rtlGutter/>
          <w:docGrid w:linePitch="280"/>
        </w:sectPr>
      </w:pPr>
      <w:bookmarkStart w:id="0" w:name="_GoBack"/>
      <w:bookmarkEnd w:id="0"/>
    </w:p>
    <w:p w:rsidR="00707843" w:rsidRPr="00707843" w:rsidRDefault="00707843" w:rsidP="006B7161">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right="5459" w:hanging="662"/>
        <w:rPr>
          <w:rtl/>
          <w:lang w:bidi="ar-SY"/>
        </w:rPr>
      </w:pPr>
      <w:r w:rsidRPr="00707843">
        <w:rPr>
          <w:rFonts w:hint="cs"/>
          <w:rtl/>
        </w:rPr>
        <w:lastRenderedPageBreak/>
        <w:t>اللجن</w:t>
      </w:r>
      <w:r>
        <w:rPr>
          <w:rFonts w:hint="cs"/>
          <w:rtl/>
        </w:rPr>
        <w:t>ــ</w:t>
      </w:r>
      <w:r w:rsidRPr="00707843">
        <w:rPr>
          <w:rFonts w:hint="cs"/>
          <w:rtl/>
        </w:rPr>
        <w:t>ة المعني</w:t>
      </w:r>
      <w:r>
        <w:rPr>
          <w:rFonts w:hint="cs"/>
          <w:rtl/>
        </w:rPr>
        <w:t>ــ</w:t>
      </w:r>
      <w:r w:rsidRPr="00707843">
        <w:rPr>
          <w:rFonts w:hint="cs"/>
          <w:rtl/>
        </w:rPr>
        <w:t>ة بالقض</w:t>
      </w:r>
      <w:r>
        <w:rPr>
          <w:rFonts w:hint="cs"/>
          <w:rtl/>
        </w:rPr>
        <w:t>ــ</w:t>
      </w:r>
      <w:r w:rsidRPr="00707843">
        <w:rPr>
          <w:rFonts w:hint="cs"/>
          <w:rtl/>
        </w:rPr>
        <w:t>اء على التمييز</w:t>
      </w:r>
      <w:r w:rsidR="009745A9">
        <w:rPr>
          <w:rFonts w:hint="cs"/>
          <w:rtl/>
        </w:rPr>
        <w:t xml:space="preserve"> </w:t>
      </w:r>
      <w:r w:rsidRPr="00707843">
        <w:rPr>
          <w:rFonts w:hint="cs"/>
          <w:rtl/>
        </w:rPr>
        <w:t>ضد المرأة</w:t>
      </w:r>
    </w:p>
    <w:p w:rsidR="00707843" w:rsidRPr="00707843" w:rsidRDefault="00707843" w:rsidP="006B7161">
      <w:pPr>
        <w:tabs>
          <w:tab w:val="left" w:pos="662"/>
          <w:tab w:val="left" w:pos="1267"/>
          <w:tab w:val="left" w:pos="1987"/>
          <w:tab w:val="left" w:pos="2650"/>
        </w:tabs>
        <w:ind w:right="5459"/>
        <w:rPr>
          <w:b/>
          <w:bCs/>
          <w:rtl/>
          <w:lang w:bidi="ar"/>
        </w:rPr>
      </w:pPr>
      <w:r w:rsidRPr="00707843">
        <w:rPr>
          <w:rFonts w:hint="cs"/>
          <w:b/>
          <w:bCs/>
          <w:rtl/>
          <w:lang w:bidi="ar"/>
        </w:rPr>
        <w:t>الدورة الأربعون</w:t>
      </w:r>
    </w:p>
    <w:p w:rsidR="00707843" w:rsidRPr="00707843" w:rsidRDefault="00707843" w:rsidP="006B7161">
      <w:pPr>
        <w:tabs>
          <w:tab w:val="left" w:pos="662"/>
          <w:tab w:val="left" w:pos="1267"/>
          <w:tab w:val="left" w:pos="1987"/>
          <w:tab w:val="left" w:pos="2650"/>
        </w:tabs>
        <w:ind w:right="5459"/>
        <w:rPr>
          <w:rtl/>
          <w:lang w:bidi="ar"/>
        </w:rPr>
      </w:pPr>
      <w:r w:rsidRPr="00707843">
        <w:rPr>
          <w:rFonts w:hint="cs"/>
          <w:rtl/>
          <w:lang w:bidi="ar"/>
        </w:rPr>
        <w:t>14 كانون الثاني/يناي</w:t>
      </w:r>
      <w:r>
        <w:rPr>
          <w:rFonts w:hint="cs"/>
          <w:rtl/>
          <w:lang w:bidi="ar"/>
        </w:rPr>
        <w:t>ــ</w:t>
      </w:r>
      <w:r w:rsidRPr="00707843">
        <w:rPr>
          <w:rFonts w:hint="cs"/>
          <w:rtl/>
          <w:lang w:bidi="ar"/>
        </w:rPr>
        <w:t>ر -</w:t>
      </w:r>
      <w:r>
        <w:rPr>
          <w:rFonts w:hint="cs"/>
          <w:rtl/>
          <w:lang w:bidi="ar"/>
        </w:rPr>
        <w:t xml:space="preserve"> </w:t>
      </w:r>
      <w:r w:rsidRPr="00707843">
        <w:rPr>
          <w:rFonts w:hint="cs"/>
          <w:rtl/>
          <w:lang w:bidi="ar"/>
        </w:rPr>
        <w:t>1 شب</w:t>
      </w:r>
      <w:r>
        <w:rPr>
          <w:rFonts w:hint="cs"/>
          <w:rtl/>
          <w:lang w:bidi="ar"/>
        </w:rPr>
        <w:t>ــ</w:t>
      </w:r>
      <w:r w:rsidRPr="00707843">
        <w:rPr>
          <w:rFonts w:hint="cs"/>
          <w:rtl/>
          <w:lang w:bidi="ar"/>
        </w:rPr>
        <w:t xml:space="preserve">اط/فبراير 2008 </w:t>
      </w:r>
    </w:p>
    <w:p w:rsidR="00707843" w:rsidRPr="00707843" w:rsidRDefault="00707843" w:rsidP="006B7161">
      <w:pPr>
        <w:tabs>
          <w:tab w:val="left" w:pos="662"/>
          <w:tab w:val="left" w:pos="1267"/>
          <w:tab w:val="left" w:pos="1987"/>
          <w:tab w:val="left" w:pos="2650"/>
        </w:tabs>
        <w:ind w:right="5459"/>
        <w:rPr>
          <w:rtl/>
          <w:lang w:bidi="ar"/>
        </w:rPr>
      </w:pPr>
      <w:r w:rsidRPr="00707843">
        <w:rPr>
          <w:rFonts w:hint="cs"/>
          <w:rtl/>
          <w:lang w:bidi="ar"/>
        </w:rPr>
        <w:t>البند 5 من جدول الأعمال المؤقت*</w:t>
      </w:r>
    </w:p>
    <w:p w:rsidR="00707843" w:rsidRPr="00707843" w:rsidRDefault="00707843" w:rsidP="006B7161">
      <w:pPr>
        <w:tabs>
          <w:tab w:val="left" w:pos="662"/>
          <w:tab w:val="left" w:pos="1267"/>
          <w:tab w:val="left" w:pos="1987"/>
          <w:tab w:val="left" w:pos="2650"/>
        </w:tabs>
        <w:ind w:right="5459"/>
        <w:rPr>
          <w:b/>
          <w:bCs/>
        </w:rPr>
      </w:pPr>
      <w:r w:rsidRPr="00707843">
        <w:rPr>
          <w:rFonts w:hint="cs"/>
          <w:b/>
          <w:bCs/>
          <w:rtl/>
          <w:lang w:bidi="ar"/>
        </w:rPr>
        <w:t>تن</w:t>
      </w:r>
      <w:r>
        <w:rPr>
          <w:rFonts w:hint="cs"/>
          <w:b/>
          <w:bCs/>
          <w:rtl/>
          <w:lang w:bidi="ar"/>
        </w:rPr>
        <w:t>فيــذ المــادة 21 من اتفاقيه القضاء</w:t>
      </w:r>
      <w:r w:rsidR="009745A9">
        <w:rPr>
          <w:rFonts w:hint="cs"/>
          <w:b/>
          <w:bCs/>
          <w:rtl/>
          <w:lang w:bidi="ar"/>
        </w:rPr>
        <w:t xml:space="preserve"> </w:t>
      </w:r>
      <w:r w:rsidRPr="00707843">
        <w:rPr>
          <w:rFonts w:hint="cs"/>
          <w:b/>
          <w:bCs/>
          <w:rtl/>
          <w:lang w:bidi="ar"/>
        </w:rPr>
        <w:t>على جميع أشكال التمييز ضد المرأة</w:t>
      </w:r>
    </w:p>
    <w:p w:rsidR="00707843" w:rsidRPr="00707843" w:rsidRDefault="00707843" w:rsidP="00707843">
      <w:pPr>
        <w:tabs>
          <w:tab w:val="left" w:pos="662"/>
          <w:tab w:val="left" w:pos="1267"/>
          <w:tab w:val="left" w:pos="1987"/>
          <w:tab w:val="left" w:pos="2650"/>
        </w:tabs>
        <w:spacing w:line="120" w:lineRule="exact"/>
        <w:rPr>
          <w:b/>
          <w:bCs/>
          <w:sz w:val="10"/>
          <w:rtl/>
        </w:rPr>
      </w:pPr>
    </w:p>
    <w:p w:rsidR="00707843" w:rsidRPr="00707843" w:rsidRDefault="00707843" w:rsidP="00707843">
      <w:pPr>
        <w:tabs>
          <w:tab w:val="left" w:pos="662"/>
          <w:tab w:val="left" w:pos="1267"/>
          <w:tab w:val="left" w:pos="1987"/>
          <w:tab w:val="left" w:pos="2650"/>
        </w:tabs>
        <w:spacing w:line="120" w:lineRule="exact"/>
        <w:rPr>
          <w:b/>
          <w:bCs/>
          <w:sz w:val="10"/>
          <w:rtl/>
        </w:rPr>
      </w:pPr>
    </w:p>
    <w:p w:rsidR="00707843" w:rsidRPr="00707843" w:rsidRDefault="00707843" w:rsidP="0070784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
        </w:rPr>
      </w:pPr>
      <w:r>
        <w:rPr>
          <w:rFonts w:hint="cs"/>
          <w:rtl/>
        </w:rPr>
        <w:tab/>
      </w:r>
      <w:r>
        <w:rPr>
          <w:rFonts w:hint="cs"/>
          <w:rtl/>
        </w:rPr>
        <w:tab/>
        <w:t>ال</w:t>
      </w:r>
      <w:r w:rsidRPr="00707843">
        <w:rPr>
          <w:rFonts w:hint="cs"/>
          <w:rtl/>
          <w:lang w:bidi="ar"/>
        </w:rPr>
        <w:t xml:space="preserve">تقارير </w:t>
      </w:r>
      <w:r>
        <w:rPr>
          <w:rFonts w:hint="cs"/>
          <w:rtl/>
          <w:lang w:bidi="ar"/>
        </w:rPr>
        <w:t>ال</w:t>
      </w:r>
      <w:r w:rsidRPr="00707843">
        <w:rPr>
          <w:rFonts w:hint="cs"/>
          <w:rtl/>
          <w:lang w:bidi="ar"/>
        </w:rPr>
        <w:t xml:space="preserve">مقدمة من </w:t>
      </w:r>
      <w:r>
        <w:rPr>
          <w:rFonts w:hint="cs"/>
          <w:rtl/>
          <w:lang w:bidi="ar"/>
        </w:rPr>
        <w:t>ال</w:t>
      </w:r>
      <w:r w:rsidRPr="00707843">
        <w:rPr>
          <w:rFonts w:hint="cs"/>
          <w:rtl/>
          <w:lang w:bidi="ar"/>
        </w:rPr>
        <w:t xml:space="preserve">وكالات </w:t>
      </w:r>
      <w:r>
        <w:rPr>
          <w:rFonts w:hint="cs"/>
          <w:rtl/>
          <w:lang w:bidi="ar"/>
        </w:rPr>
        <w:t>ال</w:t>
      </w:r>
      <w:r w:rsidRPr="00707843">
        <w:rPr>
          <w:rFonts w:hint="cs"/>
          <w:rtl/>
          <w:lang w:bidi="ar"/>
        </w:rPr>
        <w:t xml:space="preserve">متخصصة </w:t>
      </w:r>
      <w:r>
        <w:rPr>
          <w:rFonts w:hint="cs"/>
          <w:rtl/>
          <w:lang w:bidi="ar"/>
        </w:rPr>
        <w:t>ال</w:t>
      </w:r>
      <w:r w:rsidRPr="00707843">
        <w:rPr>
          <w:rFonts w:hint="cs"/>
          <w:rtl/>
          <w:lang w:bidi="ar"/>
        </w:rPr>
        <w:t>تابعة</w:t>
      </w:r>
      <w:r>
        <w:rPr>
          <w:rFonts w:hint="cs"/>
          <w:rtl/>
          <w:lang w:bidi="ar"/>
        </w:rPr>
        <w:t xml:space="preserve"> لمنظومة</w:t>
      </w:r>
      <w:r w:rsidRPr="00707843">
        <w:rPr>
          <w:rFonts w:hint="cs"/>
          <w:rtl/>
          <w:lang w:bidi="ar"/>
        </w:rPr>
        <w:t xml:space="preserve"> </w:t>
      </w:r>
      <w:r>
        <w:rPr>
          <w:rFonts w:hint="cs"/>
          <w:rtl/>
          <w:lang w:bidi="ar"/>
        </w:rPr>
        <w:t>ا</w:t>
      </w:r>
      <w:r w:rsidRPr="00707843">
        <w:rPr>
          <w:rFonts w:hint="cs"/>
          <w:rtl/>
          <w:lang w:bidi="ar"/>
        </w:rPr>
        <w:t xml:space="preserve">لأمم المتحدة بشأن تنفيذ الاتفاقية في </w:t>
      </w:r>
      <w:r>
        <w:rPr>
          <w:rFonts w:hint="cs"/>
          <w:rtl/>
          <w:lang w:bidi="ar"/>
        </w:rPr>
        <w:t>ال</w:t>
      </w:r>
      <w:r w:rsidRPr="00707843">
        <w:rPr>
          <w:rFonts w:hint="cs"/>
          <w:rtl/>
          <w:lang w:bidi="ar"/>
        </w:rPr>
        <w:t xml:space="preserve">مجالات </w:t>
      </w:r>
      <w:r>
        <w:rPr>
          <w:rFonts w:hint="cs"/>
          <w:rtl/>
          <w:lang w:bidi="ar"/>
        </w:rPr>
        <w:t xml:space="preserve">التي </w:t>
      </w:r>
      <w:r w:rsidRPr="00707843">
        <w:rPr>
          <w:rFonts w:hint="cs"/>
          <w:rtl/>
          <w:lang w:bidi="ar"/>
        </w:rPr>
        <w:t xml:space="preserve">تقع </w:t>
      </w:r>
      <w:r>
        <w:rPr>
          <w:rFonts w:hint="cs"/>
          <w:rtl/>
          <w:lang w:bidi="ar"/>
        </w:rPr>
        <w:t>في</w:t>
      </w:r>
      <w:r w:rsidRPr="00707843">
        <w:rPr>
          <w:rFonts w:hint="cs"/>
          <w:rtl/>
          <w:lang w:bidi="ar"/>
        </w:rPr>
        <w:t xml:space="preserve"> نطاق أنشطتها</w:t>
      </w:r>
      <w:r>
        <w:rPr>
          <w:rFonts w:hint="cs"/>
          <w:rtl/>
          <w:lang w:bidi="ar"/>
        </w:rPr>
        <w:t xml:space="preserve"> </w:t>
      </w:r>
    </w:p>
    <w:p w:rsidR="006B7161" w:rsidRPr="006B7161" w:rsidRDefault="006B7161" w:rsidP="006B716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jc w:val="lowKashida"/>
        <w:rPr>
          <w:sz w:val="10"/>
          <w:rtl/>
        </w:rPr>
      </w:pPr>
    </w:p>
    <w:p w:rsidR="00707843" w:rsidRPr="00707843" w:rsidRDefault="00707843" w:rsidP="0070784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lang w:bidi="ar"/>
        </w:rPr>
      </w:pPr>
      <w:r>
        <w:rPr>
          <w:rFonts w:hint="cs"/>
          <w:rtl/>
        </w:rPr>
        <w:tab/>
      </w:r>
      <w:r w:rsidRPr="00707843">
        <w:tab/>
      </w:r>
      <w:r w:rsidRPr="00707843">
        <w:rPr>
          <w:rFonts w:hint="cs"/>
          <w:rtl/>
          <w:lang w:bidi="ar"/>
        </w:rPr>
        <w:t>مذكرة من الأمين العام</w:t>
      </w:r>
    </w:p>
    <w:p w:rsidR="006B7161" w:rsidRPr="006B7161" w:rsidRDefault="006B7161" w:rsidP="006B7161">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jc w:val="lowKashida"/>
        <w:rPr>
          <w:sz w:val="10"/>
          <w:rtl/>
          <w:lang w:bidi="ar"/>
        </w:rPr>
      </w:pPr>
    </w:p>
    <w:p w:rsidR="00707843" w:rsidRPr="00707843" w:rsidRDefault="00707843" w:rsidP="0070784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lang w:bidi="ar"/>
        </w:rPr>
      </w:pPr>
      <w:r>
        <w:rPr>
          <w:rFonts w:hint="cs"/>
          <w:rtl/>
          <w:lang w:bidi="ar"/>
        </w:rPr>
        <w:tab/>
      </w:r>
      <w:r>
        <w:rPr>
          <w:rFonts w:hint="cs"/>
          <w:rtl/>
          <w:lang w:bidi="ar"/>
        </w:rPr>
        <w:tab/>
      </w:r>
      <w:r w:rsidRPr="00707843">
        <w:rPr>
          <w:rFonts w:hint="cs"/>
          <w:rtl/>
          <w:lang w:bidi="ar"/>
        </w:rPr>
        <w:t>إضافة</w:t>
      </w:r>
    </w:p>
    <w:p w:rsidR="00707843" w:rsidRPr="00707843" w:rsidRDefault="00707843" w:rsidP="00707843">
      <w:pPr>
        <w:pStyle w:val="SingleTxt"/>
        <w:spacing w:after="0" w:line="120" w:lineRule="exact"/>
        <w:rPr>
          <w:sz w:val="10"/>
          <w:rtl/>
          <w:lang w:bidi="ar"/>
        </w:rPr>
      </w:pPr>
    </w:p>
    <w:p w:rsidR="00707843" w:rsidRPr="00707843" w:rsidRDefault="00707843" w:rsidP="0070784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lang w:bidi="ar"/>
        </w:rPr>
      </w:pPr>
      <w:r>
        <w:rPr>
          <w:rFonts w:hint="cs"/>
          <w:rtl/>
          <w:lang w:bidi="ar"/>
        </w:rPr>
        <w:tab/>
      </w:r>
      <w:r>
        <w:rPr>
          <w:rFonts w:hint="cs"/>
          <w:rtl/>
          <w:lang w:bidi="ar"/>
        </w:rPr>
        <w:tab/>
      </w:r>
      <w:r w:rsidRPr="00707843">
        <w:rPr>
          <w:rFonts w:hint="cs"/>
          <w:rtl/>
          <w:lang w:bidi="ar"/>
        </w:rPr>
        <w:t>منظمة الأمم المتحدة للتربية والعلم والثقافة</w:t>
      </w:r>
      <w:r w:rsidRPr="00707843">
        <w:rPr>
          <w:rFonts w:hint="cs"/>
          <w:rtl/>
        </w:rPr>
        <w:t xml:space="preserve"> (اليونسكو)</w:t>
      </w:r>
      <w:r w:rsidRPr="00707843">
        <w:rPr>
          <w:rFonts w:hint="cs"/>
          <w:rtl/>
          <w:lang w:bidi="ar"/>
        </w:rPr>
        <w:t xml:space="preserve"> </w:t>
      </w:r>
    </w:p>
    <w:p w:rsidR="0071288D" w:rsidRPr="00AD5A2C" w:rsidRDefault="0071288D" w:rsidP="0071288D">
      <w:pPr>
        <w:framePr w:w="9792" w:h="432" w:hSpace="187" w:wrap="around" w:hAnchor="page" w:x="1196" w:yAlign="bottom"/>
        <w:spacing w:line="240" w:lineRule="auto"/>
        <w:rPr>
          <w:szCs w:val="10"/>
          <w:rtl/>
        </w:rPr>
      </w:pPr>
    </w:p>
    <w:p w:rsidR="0071288D" w:rsidRPr="00AD5A2C" w:rsidRDefault="0071288D" w:rsidP="0071288D">
      <w:pPr>
        <w:framePr w:w="9792" w:h="432" w:hSpace="187" w:wrap="around" w:hAnchor="page" w:x="1196" w:yAlign="bottom"/>
        <w:spacing w:line="240" w:lineRule="auto"/>
        <w:rPr>
          <w:szCs w:val="6"/>
          <w:rtl/>
        </w:rPr>
      </w:pPr>
    </w:p>
    <w:p w:rsidR="0071288D" w:rsidRPr="00AD5A2C" w:rsidRDefault="000D67B6" w:rsidP="0071288D">
      <w:pPr>
        <w:framePr w:w="9792" w:h="432" w:hSpace="187" w:wrap="around" w:hAnchor="page" w:x="1196" w:yAlign="bottom"/>
        <w:tabs>
          <w:tab w:val="right" w:pos="1195"/>
          <w:tab w:val="left" w:pos="1267"/>
        </w:tabs>
        <w:spacing w:after="80" w:line="300" w:lineRule="exact"/>
        <w:ind w:left="1267" w:right="1267" w:hanging="547"/>
        <w:rPr>
          <w:sz w:val="17"/>
          <w:szCs w:val="26"/>
          <w:rtl/>
        </w:rPr>
      </w:pPr>
      <w:r>
        <w:rPr>
          <w:noProof/>
          <w:w w:val="100"/>
          <w:rtl/>
        </w:rPr>
        <w:pict>
          <v:line id="_x0000_s1026" style="position:absolute;left:0;text-align:left;z-index:1" from="396pt,-1pt" to="468pt,-1pt">
            <w10:wrap anchorx="page"/>
          </v:line>
        </w:pict>
      </w:r>
      <w:r w:rsidR="0071288D">
        <w:rPr>
          <w:rFonts w:hint="cs"/>
          <w:sz w:val="17"/>
          <w:szCs w:val="26"/>
          <w:rtl/>
        </w:rPr>
        <w:tab/>
        <w:t>*</w:t>
      </w:r>
      <w:r w:rsidR="0071288D">
        <w:rPr>
          <w:rFonts w:hint="cs"/>
          <w:sz w:val="17"/>
          <w:szCs w:val="26"/>
          <w:rtl/>
        </w:rPr>
        <w:tab/>
      </w:r>
      <w:r w:rsidR="0071288D">
        <w:rPr>
          <w:sz w:val="17"/>
          <w:szCs w:val="26"/>
        </w:rPr>
        <w:t>CEDAW/C/2008/I/1</w:t>
      </w:r>
      <w:r w:rsidR="0071288D">
        <w:rPr>
          <w:rFonts w:hint="cs"/>
          <w:sz w:val="17"/>
          <w:szCs w:val="26"/>
          <w:rtl/>
        </w:rPr>
        <w:t>.</w:t>
      </w:r>
    </w:p>
    <w:p w:rsidR="0071288D" w:rsidRPr="0071288D" w:rsidRDefault="0071288D" w:rsidP="0071288D">
      <w:pPr>
        <w:pStyle w:val="SingleTxt"/>
        <w:spacing w:after="0" w:line="120" w:lineRule="exact"/>
        <w:rPr>
          <w:b/>
          <w:bCs/>
          <w:sz w:val="10"/>
          <w:rtl/>
          <w:lang w:bidi="ar-SY"/>
        </w:rPr>
      </w:pPr>
    </w:p>
    <w:p w:rsidR="0071288D" w:rsidRPr="0071288D" w:rsidRDefault="008F6F57" w:rsidP="0071288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
        </w:rPr>
      </w:pPr>
      <w:r>
        <w:rPr>
          <w:rtl/>
          <w:lang w:bidi="ar"/>
        </w:rPr>
        <w:br w:type="page"/>
      </w:r>
      <w:r w:rsidR="0071288D">
        <w:rPr>
          <w:rFonts w:hint="cs"/>
          <w:rtl/>
          <w:lang w:bidi="ar"/>
        </w:rPr>
        <w:lastRenderedPageBreak/>
        <w:tab/>
      </w:r>
      <w:r w:rsidR="0071288D">
        <w:rPr>
          <w:rFonts w:hint="cs"/>
          <w:rtl/>
          <w:lang w:bidi="ar"/>
        </w:rPr>
        <w:tab/>
      </w:r>
      <w:r w:rsidR="0071288D" w:rsidRPr="0071288D">
        <w:rPr>
          <w:rFonts w:hint="cs"/>
          <w:rtl/>
          <w:lang w:bidi="ar"/>
        </w:rPr>
        <w:t>تقرير منظمة الأمم المتحدة للتربية والعلم والثقافة</w:t>
      </w:r>
    </w:p>
    <w:p w:rsidR="0071288D" w:rsidRPr="0071288D" w:rsidRDefault="0071288D" w:rsidP="0071288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
        </w:rPr>
      </w:pPr>
    </w:p>
    <w:p w:rsidR="0071288D" w:rsidRPr="0071288D" w:rsidRDefault="0071288D" w:rsidP="009745A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
        </w:rPr>
      </w:pPr>
      <w:r>
        <w:rPr>
          <w:rFonts w:hint="cs"/>
          <w:rtl/>
          <w:lang w:bidi="ar"/>
        </w:rPr>
        <w:tab/>
      </w:r>
      <w:r w:rsidR="009745A9">
        <w:rPr>
          <w:rFonts w:hint="cs"/>
          <w:rtl/>
          <w:lang w:bidi="ar"/>
        </w:rPr>
        <w:t>أولا</w:t>
      </w:r>
      <w:r w:rsidR="00370CD5">
        <w:rPr>
          <w:rFonts w:hint="cs"/>
          <w:rtl/>
          <w:lang w:bidi="ar"/>
        </w:rPr>
        <w:t xml:space="preserve"> </w:t>
      </w:r>
      <w:r w:rsidRPr="0071288D">
        <w:rPr>
          <w:rFonts w:hint="cs"/>
          <w:rtl/>
          <w:lang w:bidi="ar"/>
        </w:rPr>
        <w:t>-</w:t>
      </w:r>
      <w:r>
        <w:rPr>
          <w:rFonts w:hint="cs"/>
          <w:rtl/>
          <w:lang w:bidi="ar"/>
        </w:rPr>
        <w:tab/>
      </w:r>
      <w:r w:rsidRPr="0071288D">
        <w:rPr>
          <w:rFonts w:hint="cs"/>
          <w:rtl/>
          <w:lang w:bidi="ar"/>
        </w:rPr>
        <w:t>مقدمة</w:t>
      </w:r>
    </w:p>
    <w:p w:rsidR="0071288D" w:rsidRPr="0071288D" w:rsidRDefault="0071288D" w:rsidP="0071288D">
      <w:pPr>
        <w:pStyle w:val="SingleTxt"/>
        <w:rPr>
          <w:rtl/>
          <w:lang w:bidi="ar"/>
        </w:rPr>
      </w:pPr>
      <w:r w:rsidRPr="0071288D">
        <w:rPr>
          <w:rFonts w:hint="cs"/>
          <w:rtl/>
          <w:lang w:bidi="ar"/>
        </w:rPr>
        <w:t>1</w:t>
      </w:r>
      <w:r>
        <w:rPr>
          <w:rFonts w:hint="cs"/>
          <w:rtl/>
          <w:lang w:bidi="ar"/>
        </w:rPr>
        <w:t xml:space="preserve"> </w:t>
      </w:r>
      <w:r w:rsidRPr="0071288D">
        <w:rPr>
          <w:rFonts w:hint="cs"/>
          <w:rtl/>
          <w:lang w:bidi="ar"/>
        </w:rPr>
        <w:t>-</w:t>
      </w:r>
      <w:r w:rsidRPr="0071288D">
        <w:rPr>
          <w:rFonts w:hint="cs"/>
          <w:rtl/>
          <w:lang w:bidi="ar"/>
        </w:rPr>
        <w:tab/>
        <w:t xml:space="preserve">ستنظر </w:t>
      </w:r>
      <w:r>
        <w:rPr>
          <w:rFonts w:hint="cs"/>
          <w:rtl/>
          <w:lang w:bidi="ar"/>
        </w:rPr>
        <w:t>ال</w:t>
      </w:r>
      <w:r w:rsidRPr="0071288D">
        <w:rPr>
          <w:rFonts w:hint="cs"/>
          <w:rtl/>
          <w:lang w:bidi="ar"/>
        </w:rPr>
        <w:t xml:space="preserve">لجنة </w:t>
      </w:r>
      <w:r>
        <w:rPr>
          <w:rFonts w:hint="cs"/>
          <w:rtl/>
          <w:lang w:bidi="ar"/>
        </w:rPr>
        <w:t>المعنية ب</w:t>
      </w:r>
      <w:r w:rsidRPr="0071288D">
        <w:rPr>
          <w:rFonts w:hint="cs"/>
          <w:rtl/>
          <w:lang w:bidi="ar"/>
        </w:rPr>
        <w:t xml:space="preserve">القضاء على التمييز ضد المرأة، في دورتها الأربعين، في التقارير الوطنية المقدمة من البلدان التالية: </w:t>
      </w:r>
      <w:r w:rsidRPr="0071288D">
        <w:rPr>
          <w:rtl/>
          <w:lang w:bidi="ar"/>
        </w:rPr>
        <w:t>بوروندي وبوليفيا والسويد وفرنسا ولبنان ولكسمبرغ والمغرب والمملكة العربية السعودية</w:t>
      </w:r>
      <w:r w:rsidRPr="0071288D">
        <w:rPr>
          <w:rFonts w:hint="cs"/>
          <w:rtl/>
          <w:lang w:bidi="ar"/>
        </w:rPr>
        <w:t>.</w:t>
      </w:r>
    </w:p>
    <w:p w:rsidR="0071288D" w:rsidRPr="0071288D" w:rsidRDefault="0071288D" w:rsidP="0071288D">
      <w:pPr>
        <w:pStyle w:val="SingleTxt"/>
        <w:rPr>
          <w:rtl/>
          <w:lang w:bidi="ar"/>
        </w:rPr>
      </w:pPr>
      <w:r w:rsidRPr="0071288D">
        <w:rPr>
          <w:rFonts w:hint="cs"/>
          <w:rtl/>
          <w:lang w:bidi="ar"/>
        </w:rPr>
        <w:t>2</w:t>
      </w:r>
      <w:r>
        <w:rPr>
          <w:rFonts w:hint="cs"/>
          <w:rtl/>
          <w:lang w:bidi="ar"/>
        </w:rPr>
        <w:t xml:space="preserve"> </w:t>
      </w:r>
      <w:r w:rsidRPr="0071288D">
        <w:rPr>
          <w:rFonts w:hint="cs"/>
          <w:rtl/>
          <w:lang w:bidi="ar"/>
        </w:rPr>
        <w:t>-</w:t>
      </w:r>
      <w:r w:rsidRPr="0071288D">
        <w:rPr>
          <w:rFonts w:hint="cs"/>
          <w:rtl/>
          <w:lang w:bidi="ar"/>
        </w:rPr>
        <w:tab/>
        <w:t xml:space="preserve">وتدعو المادة 22 من اتفاقية القضاء على جميع أشكال التمييز ضد المرأة الوكالات المتخصصة إلى ”تقديم تقارير عن تنفيذ الاتفاقية في المجالات التي تقع في نطاق أنشطتها“، تورد فيها اليونسكو </w:t>
      </w:r>
      <w:r>
        <w:rPr>
          <w:rFonts w:hint="cs"/>
          <w:rtl/>
          <w:lang w:bidi="ar"/>
        </w:rPr>
        <w:t>سردا</w:t>
      </w:r>
      <w:r w:rsidRPr="0071288D">
        <w:rPr>
          <w:rFonts w:hint="cs"/>
          <w:rtl/>
          <w:lang w:bidi="ar"/>
        </w:rPr>
        <w:t xml:space="preserve"> لأحدث أنشطتها وسياساتها وبرامجها تنفيذا للمادة 10 بشأن التعليم والمواد ذات الصلة. </w:t>
      </w:r>
    </w:p>
    <w:p w:rsidR="0071288D" w:rsidRPr="0071288D" w:rsidRDefault="0071288D" w:rsidP="0071288D">
      <w:pPr>
        <w:pStyle w:val="SingleTxt"/>
        <w:rPr>
          <w:rtl/>
          <w:lang w:bidi="ar"/>
        </w:rPr>
      </w:pPr>
      <w:r w:rsidRPr="0071288D">
        <w:rPr>
          <w:rFonts w:hint="cs"/>
          <w:rtl/>
          <w:lang w:bidi="ar"/>
        </w:rPr>
        <w:t>3</w:t>
      </w:r>
      <w:r w:rsidR="00370CD5">
        <w:rPr>
          <w:rFonts w:hint="cs"/>
          <w:rtl/>
          <w:lang w:bidi="ar"/>
        </w:rPr>
        <w:t xml:space="preserve"> </w:t>
      </w:r>
      <w:r w:rsidRPr="0071288D">
        <w:rPr>
          <w:rFonts w:hint="cs"/>
          <w:rtl/>
          <w:lang w:bidi="ar"/>
        </w:rPr>
        <w:t>-</w:t>
      </w:r>
      <w:r w:rsidRPr="0071288D">
        <w:rPr>
          <w:rFonts w:hint="cs"/>
          <w:rtl/>
          <w:lang w:bidi="ar"/>
        </w:rPr>
        <w:tab/>
        <w:t>ويحدد الإعلان العالمي لحقوق الإنسان (1948) وظيفتين أساسيتين للتعليم. فهو ينص أولا على أن”تهدف التربية إلى إنماء شخصية الإنسان إنماء كاملا“ وثانيا ”تنمية التفاهم والتسامح والصداقة بين جميع الشعوب والجماعات العنصرية أو الدينية، وإلى زيادة مجهود الأمم المتحدة لحفظ السلام“ (الفقرة 2</w:t>
      </w:r>
      <w:r>
        <w:rPr>
          <w:rFonts w:hint="cs"/>
          <w:rtl/>
          <w:lang w:bidi="ar"/>
        </w:rPr>
        <w:t xml:space="preserve"> من المادة 26</w:t>
      </w:r>
      <w:r w:rsidRPr="0071288D">
        <w:rPr>
          <w:rFonts w:hint="cs"/>
          <w:rtl/>
          <w:lang w:bidi="ar"/>
        </w:rPr>
        <w:t xml:space="preserve">). وعلى الرغم من الالتزامات التي قطعتها الدول الأعضاء بصدد الإعلان العالمي لحقوق الإنسان وغيره من الصكوك الأحدث لحقوق الإنسان، </w:t>
      </w:r>
      <w:r>
        <w:rPr>
          <w:rFonts w:hint="cs"/>
          <w:rtl/>
          <w:lang w:bidi="ar"/>
        </w:rPr>
        <w:t>ف</w:t>
      </w:r>
      <w:r w:rsidRPr="0071288D">
        <w:rPr>
          <w:rFonts w:hint="cs"/>
          <w:rtl/>
          <w:lang w:bidi="ar"/>
        </w:rPr>
        <w:t xml:space="preserve">ما زالت الحاجة تدعو إلى </w:t>
      </w:r>
      <w:r>
        <w:rPr>
          <w:rFonts w:hint="cs"/>
          <w:rtl/>
          <w:lang w:bidi="ar"/>
        </w:rPr>
        <w:t>القيام</w:t>
      </w:r>
      <w:r w:rsidRPr="0071288D">
        <w:rPr>
          <w:rFonts w:hint="cs"/>
          <w:rtl/>
          <w:lang w:bidi="ar"/>
        </w:rPr>
        <w:t xml:space="preserve"> </w:t>
      </w:r>
      <w:r>
        <w:rPr>
          <w:rFonts w:hint="cs"/>
          <w:rtl/>
          <w:lang w:bidi="ar"/>
        </w:rPr>
        <w:t>ب</w:t>
      </w:r>
      <w:r w:rsidRPr="0071288D">
        <w:rPr>
          <w:rFonts w:hint="cs"/>
          <w:rtl/>
          <w:lang w:bidi="ar"/>
        </w:rPr>
        <w:t xml:space="preserve">الكثير لتحقيق مزيد من العدل والانسجام </w:t>
      </w:r>
      <w:r>
        <w:rPr>
          <w:rFonts w:hint="cs"/>
          <w:rtl/>
          <w:lang w:bidi="ar"/>
        </w:rPr>
        <w:t>في</w:t>
      </w:r>
      <w:r w:rsidRPr="0071288D">
        <w:rPr>
          <w:rFonts w:hint="cs"/>
          <w:rtl/>
          <w:lang w:bidi="ar"/>
        </w:rPr>
        <w:t xml:space="preserve"> المجتمعات. </w:t>
      </w:r>
      <w:r>
        <w:rPr>
          <w:rFonts w:hint="cs"/>
          <w:rtl/>
          <w:lang w:bidi="ar"/>
        </w:rPr>
        <w:t>فانتهاك</w:t>
      </w:r>
      <w:r w:rsidRPr="0071288D">
        <w:rPr>
          <w:rFonts w:hint="cs"/>
          <w:rtl/>
          <w:lang w:bidi="ar"/>
        </w:rPr>
        <w:t>ات حقوق الإنسان والصراعات العنيفة ما زالت تحدث وتظل المرأة والفتاة الضحية الرئيسية</w:t>
      </w:r>
      <w:r>
        <w:rPr>
          <w:rFonts w:hint="cs"/>
          <w:rtl/>
          <w:lang w:bidi="ar"/>
        </w:rPr>
        <w:t xml:space="preserve"> فيها</w:t>
      </w:r>
      <w:r w:rsidRPr="0071288D">
        <w:rPr>
          <w:rFonts w:hint="cs"/>
          <w:rtl/>
          <w:lang w:bidi="ar"/>
        </w:rPr>
        <w:t>. ولا يحدث هذا النوع من العنف على الصعيدين الدولي والوطني فحسب، إنما أيضاً في المجتمعات المحلية والبيئات المدرسي</w:t>
      </w:r>
      <w:r w:rsidRPr="0071288D">
        <w:rPr>
          <w:rFonts w:hint="cs"/>
          <w:rtl/>
        </w:rPr>
        <w:t>ة.</w:t>
      </w:r>
      <w:r w:rsidRPr="0071288D">
        <w:rPr>
          <w:rFonts w:hint="cs"/>
          <w:rtl/>
          <w:lang w:bidi="ar"/>
        </w:rPr>
        <w:t xml:space="preserve"> والحرمان من التعليم ومن حقوق الإنسان الأساسية هو </w:t>
      </w:r>
      <w:r>
        <w:rPr>
          <w:rFonts w:hint="cs"/>
          <w:rtl/>
          <w:lang w:bidi="ar"/>
        </w:rPr>
        <w:t>من</w:t>
      </w:r>
      <w:r w:rsidRPr="0071288D">
        <w:rPr>
          <w:rFonts w:hint="cs"/>
          <w:rtl/>
          <w:lang w:bidi="ar"/>
        </w:rPr>
        <w:t xml:space="preserve"> أشد العقب</w:t>
      </w:r>
      <w:r w:rsidR="00370CD5">
        <w:rPr>
          <w:rFonts w:hint="cs"/>
          <w:rtl/>
          <w:lang w:bidi="ar"/>
        </w:rPr>
        <w:t>ات التي تقف في طريق الديمقراطية</w:t>
      </w:r>
      <w:r w:rsidR="00370CD5">
        <w:rPr>
          <w:rFonts w:hint="eastAsia"/>
          <w:rtl/>
          <w:lang w:bidi="ar"/>
        </w:rPr>
        <w:t> </w:t>
      </w:r>
      <w:r w:rsidRPr="0071288D">
        <w:rPr>
          <w:rFonts w:hint="cs"/>
          <w:rtl/>
          <w:lang w:bidi="ar"/>
        </w:rPr>
        <w:t>والسلام.</w:t>
      </w:r>
    </w:p>
    <w:p w:rsidR="0071288D" w:rsidRPr="0071288D" w:rsidRDefault="0071288D" w:rsidP="00C74A05">
      <w:pPr>
        <w:pStyle w:val="SingleTxt"/>
        <w:rPr>
          <w:rtl/>
          <w:lang w:bidi="ar"/>
        </w:rPr>
      </w:pPr>
      <w:r w:rsidRPr="0071288D">
        <w:rPr>
          <w:rFonts w:hint="cs"/>
          <w:rtl/>
          <w:lang w:bidi="ar"/>
        </w:rPr>
        <w:t>4</w:t>
      </w:r>
      <w:r>
        <w:rPr>
          <w:rFonts w:hint="cs"/>
          <w:rtl/>
          <w:lang w:bidi="ar"/>
        </w:rPr>
        <w:t xml:space="preserve"> </w:t>
      </w:r>
      <w:r w:rsidRPr="0071288D">
        <w:rPr>
          <w:rFonts w:hint="cs"/>
          <w:rtl/>
          <w:lang w:bidi="ar"/>
        </w:rPr>
        <w:t>-</w:t>
      </w:r>
      <w:r w:rsidRPr="0071288D">
        <w:rPr>
          <w:rFonts w:hint="cs"/>
          <w:rtl/>
          <w:lang w:bidi="ar"/>
        </w:rPr>
        <w:tab/>
        <w:t xml:space="preserve">والحق في التعليم هو محور مهمة اليونسكو وجزء لا يتجزأ من ولايتها الدستورية. فدستور اليونسكو يعبّر عن اعتقاد مؤسسي هذه المنظمة في توفير ”فرص </w:t>
      </w:r>
      <w:r w:rsidR="00C74A05">
        <w:rPr>
          <w:rFonts w:hint="cs"/>
          <w:rtl/>
          <w:lang w:bidi="ar"/>
        </w:rPr>
        <w:t xml:space="preserve">تعليمية </w:t>
      </w:r>
      <w:r w:rsidRPr="0071288D">
        <w:rPr>
          <w:rFonts w:hint="cs"/>
          <w:rtl/>
          <w:lang w:bidi="ar"/>
        </w:rPr>
        <w:t>كاملة و</w:t>
      </w:r>
      <w:r w:rsidR="00C74A05">
        <w:rPr>
          <w:rFonts w:hint="cs"/>
          <w:rtl/>
          <w:lang w:bidi="ar"/>
        </w:rPr>
        <w:t>متكافئة</w:t>
      </w:r>
      <w:r w:rsidRPr="0071288D">
        <w:rPr>
          <w:rFonts w:hint="cs"/>
          <w:rtl/>
          <w:lang w:bidi="ar"/>
        </w:rPr>
        <w:t xml:space="preserve"> لجميع</w:t>
      </w:r>
      <w:r w:rsidR="00C74A05">
        <w:rPr>
          <w:rFonts w:hint="cs"/>
          <w:rtl/>
          <w:lang w:bidi="ar"/>
        </w:rPr>
        <w:t xml:space="preserve"> الناس</w:t>
      </w:r>
      <w:r w:rsidRPr="0071288D">
        <w:rPr>
          <w:rFonts w:hint="cs"/>
          <w:rtl/>
          <w:lang w:bidi="ar"/>
        </w:rPr>
        <w:t>“.</w:t>
      </w:r>
    </w:p>
    <w:p w:rsidR="0071288D" w:rsidRPr="0071288D" w:rsidRDefault="0071288D" w:rsidP="00C74A05">
      <w:pPr>
        <w:pStyle w:val="SingleTxt"/>
        <w:rPr>
          <w:rtl/>
          <w:lang w:bidi="ar"/>
        </w:rPr>
      </w:pPr>
      <w:r w:rsidRPr="0071288D">
        <w:rPr>
          <w:rFonts w:hint="cs"/>
          <w:rtl/>
          <w:lang w:bidi="ar"/>
        </w:rPr>
        <w:t>5</w:t>
      </w:r>
      <w:r w:rsidR="00C74A05">
        <w:rPr>
          <w:rFonts w:hint="cs"/>
          <w:rtl/>
          <w:lang w:bidi="ar"/>
        </w:rPr>
        <w:t xml:space="preserve"> </w:t>
      </w:r>
      <w:r w:rsidRPr="0071288D">
        <w:rPr>
          <w:rFonts w:hint="cs"/>
          <w:rtl/>
          <w:lang w:bidi="ar"/>
        </w:rPr>
        <w:t>-</w:t>
      </w:r>
      <w:r w:rsidRPr="0071288D">
        <w:rPr>
          <w:rFonts w:hint="cs"/>
          <w:rtl/>
          <w:lang w:bidi="ar"/>
        </w:rPr>
        <w:tab/>
        <w:t xml:space="preserve">وعمل اليونسكو المعياري لتنفيذ اتفاقية مناهضة التمييز في التعليم (1960) يسهم في تعزيز </w:t>
      </w:r>
      <w:r w:rsidR="00C74A05">
        <w:rPr>
          <w:rFonts w:hint="cs"/>
          <w:rtl/>
          <w:lang w:bidi="ar"/>
        </w:rPr>
        <w:t>تكافؤ</w:t>
      </w:r>
      <w:r w:rsidRPr="0071288D">
        <w:rPr>
          <w:rFonts w:hint="cs"/>
          <w:rtl/>
          <w:lang w:bidi="ar"/>
        </w:rPr>
        <w:t xml:space="preserve"> في الفرص التعليمية بين الفتيان والفتيات. كما أن توفير التعليم الأساسي للفتاة والمرأة ما زال يشكل عنصرا هاما في الرؤية الخاصة بالتعليم التي وضعتها اللجنة الدولية المعنية بالتعليم للقرن الحادي والعشرين، في تقريرها الذي قدمته إلى اليونسكو بعنوان </w:t>
      </w:r>
      <w:r w:rsidR="00C74A05">
        <w:rPr>
          <w:rFonts w:hint="eastAsia"/>
          <w:rtl/>
          <w:lang w:bidi="ar"/>
        </w:rPr>
        <w:t>”</w:t>
      </w:r>
      <w:r w:rsidRPr="00C74A05">
        <w:rPr>
          <w:rFonts w:hint="cs"/>
          <w:i/>
          <w:iCs/>
          <w:rtl/>
          <w:lang w:bidi="ar"/>
        </w:rPr>
        <w:t xml:space="preserve">التعلّم: هذا </w:t>
      </w:r>
      <w:r w:rsidRPr="0071288D">
        <w:rPr>
          <w:rFonts w:hint="cs"/>
          <w:i/>
          <w:iCs/>
          <w:rtl/>
          <w:lang w:bidi="ar"/>
        </w:rPr>
        <w:t>الكنز الدفين</w:t>
      </w:r>
      <w:r w:rsidR="00C74A05">
        <w:rPr>
          <w:rFonts w:hint="eastAsia"/>
          <w:i/>
          <w:iCs/>
          <w:rtl/>
          <w:lang w:bidi="ar"/>
        </w:rPr>
        <w:t>“</w:t>
      </w:r>
      <w:r w:rsidRPr="0071288D">
        <w:rPr>
          <w:rFonts w:hint="cs"/>
          <w:rtl/>
          <w:lang w:bidi="ar"/>
        </w:rPr>
        <w:t xml:space="preserve"> (1996)، الذي بيّن أن ”التعليم حق من حقوق الإنسان وأداة أساسية لتحقيق أهداف المساواة والتنمية والسلام. والتعليم غير التمييزي ينفع الفتيات والفتيان على </w:t>
      </w:r>
      <w:r w:rsidRPr="0071288D">
        <w:rPr>
          <w:rFonts w:hint="cs"/>
          <w:rtl/>
          <w:lang w:bidi="ar"/>
        </w:rPr>
        <w:lastRenderedPageBreak/>
        <w:t xml:space="preserve">السواء، وبذلك يسهم </w:t>
      </w:r>
      <w:r w:rsidR="00C74A05">
        <w:rPr>
          <w:rFonts w:hint="cs"/>
          <w:rtl/>
          <w:lang w:bidi="ar"/>
        </w:rPr>
        <w:t xml:space="preserve">إسهاما </w:t>
      </w:r>
      <w:r w:rsidRPr="0071288D">
        <w:rPr>
          <w:rFonts w:hint="cs"/>
          <w:rtl/>
          <w:lang w:bidi="ar"/>
        </w:rPr>
        <w:t>جوهريا في إيجاد مزيد من المساواة بين الرجال والنساء. وإن المساواة في الحصول على التعليم وحيازة المؤهلات التعليمية ضرورية إذا كان لا بد أن تصبح المرأة أداة للتغيير“.</w:t>
      </w:r>
      <w:r w:rsidR="00C74A05">
        <w:rPr>
          <w:rFonts w:hint="cs"/>
          <w:rtl/>
          <w:lang w:bidi="ar"/>
        </w:rPr>
        <w:t xml:space="preserve"> </w:t>
      </w:r>
      <w:r w:rsidRPr="0071288D">
        <w:rPr>
          <w:rFonts w:hint="cs"/>
          <w:rtl/>
          <w:lang w:bidi="ar"/>
        </w:rPr>
        <w:t xml:space="preserve">ولليونسكو دور رئيسي ومسؤولية هامة في منظومة الأمم المتحدة في ميدان الحق في التعليم، ومن أجل تنفيذ اتفاقية القضاء على جميع أشكال التمييز ضد المرأة (1979) التي تنص على أن ”تتخذ الدول الأطراف جميع التدابير المناسبة للقضاء على التمييز ضد المرأة لكي تكفل للمرأة حقوقا مساوية لحقوق </w:t>
      </w:r>
      <w:r w:rsidR="00937569">
        <w:rPr>
          <w:rFonts w:hint="cs"/>
          <w:rtl/>
          <w:lang w:bidi="ar"/>
        </w:rPr>
        <w:t>الرجل في ميدان التعليم“</w:t>
      </w:r>
      <w:r w:rsidR="00937569">
        <w:rPr>
          <w:rFonts w:hint="eastAsia"/>
          <w:rtl/>
          <w:lang w:bidi="ar"/>
        </w:rPr>
        <w:t> </w:t>
      </w:r>
      <w:r w:rsidR="00C74A05">
        <w:rPr>
          <w:rFonts w:hint="cs"/>
          <w:rtl/>
          <w:lang w:bidi="ar"/>
        </w:rPr>
        <w:t>(المادة</w:t>
      </w:r>
      <w:r w:rsidR="00C74A05">
        <w:rPr>
          <w:rFonts w:hint="eastAsia"/>
          <w:rtl/>
          <w:lang w:bidi="ar"/>
        </w:rPr>
        <w:t> </w:t>
      </w:r>
      <w:r w:rsidRPr="0071288D">
        <w:rPr>
          <w:rFonts w:hint="cs"/>
          <w:rtl/>
          <w:lang w:bidi="ar"/>
        </w:rPr>
        <w:t>10).</w:t>
      </w:r>
    </w:p>
    <w:p w:rsidR="0071288D" w:rsidRPr="0071288D" w:rsidRDefault="0071288D" w:rsidP="00C74A05">
      <w:pPr>
        <w:pStyle w:val="SingleTxt"/>
        <w:rPr>
          <w:rtl/>
          <w:lang w:bidi="ar"/>
        </w:rPr>
      </w:pPr>
      <w:r w:rsidRPr="0071288D">
        <w:rPr>
          <w:rFonts w:hint="cs"/>
          <w:rtl/>
          <w:lang w:bidi="ar"/>
        </w:rPr>
        <w:t>6</w:t>
      </w:r>
      <w:r w:rsidR="00370CD5">
        <w:rPr>
          <w:rFonts w:hint="cs"/>
          <w:rtl/>
          <w:lang w:bidi="ar"/>
        </w:rPr>
        <w:t xml:space="preserve"> </w:t>
      </w:r>
      <w:r w:rsidRPr="0071288D">
        <w:rPr>
          <w:rFonts w:hint="cs"/>
          <w:rtl/>
          <w:lang w:bidi="ar"/>
        </w:rPr>
        <w:t>-</w:t>
      </w:r>
      <w:r w:rsidRPr="0071288D">
        <w:rPr>
          <w:rFonts w:hint="cs"/>
          <w:rtl/>
          <w:lang w:bidi="ar"/>
        </w:rPr>
        <w:tab/>
        <w:t>ويوجز الفرع الثاني من التقرير الحالي أنشطة اليونسكو لتنفيذ الاتفاقية في إطار المنظمة نفسها؛ ويعرض الفرع الثالث المبادرات المتخذة لتنفيذ الاتفاقية في البلدان التي نظرت اللجنة في تقاريرها.</w:t>
      </w:r>
    </w:p>
    <w:p w:rsidR="00C74A05" w:rsidRPr="00C74A05" w:rsidRDefault="00C74A05" w:rsidP="00C74A05">
      <w:pPr>
        <w:pStyle w:val="SingleTxt"/>
        <w:spacing w:after="0" w:line="120" w:lineRule="exact"/>
        <w:rPr>
          <w:b/>
          <w:bCs/>
          <w:sz w:val="10"/>
          <w:rtl/>
          <w:lang w:bidi="ar"/>
        </w:rPr>
      </w:pPr>
    </w:p>
    <w:p w:rsidR="0071288D" w:rsidRPr="0071288D" w:rsidRDefault="00C74A05" w:rsidP="009745A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
        </w:rPr>
      </w:pPr>
      <w:r>
        <w:rPr>
          <w:rFonts w:hint="cs"/>
          <w:rtl/>
          <w:lang w:bidi="ar"/>
        </w:rPr>
        <w:tab/>
      </w:r>
      <w:r w:rsidR="0071288D" w:rsidRPr="0071288D">
        <w:rPr>
          <w:rFonts w:hint="cs"/>
          <w:rtl/>
          <w:lang w:bidi="ar"/>
        </w:rPr>
        <w:t>ثانيا -</w:t>
      </w:r>
      <w:r>
        <w:rPr>
          <w:rFonts w:hint="cs"/>
          <w:rtl/>
          <w:lang w:bidi="ar"/>
        </w:rPr>
        <w:tab/>
      </w:r>
      <w:r w:rsidR="0071288D" w:rsidRPr="0071288D">
        <w:rPr>
          <w:rFonts w:hint="cs"/>
          <w:rtl/>
          <w:lang w:bidi="ar"/>
        </w:rPr>
        <w:t>أنشطة اليونسكو لتنفيذ الاتفاقية في إطار منظمة اليونسكو نفسها</w:t>
      </w:r>
    </w:p>
    <w:p w:rsidR="0071288D" w:rsidRPr="0071288D" w:rsidRDefault="0071288D" w:rsidP="005D61D5">
      <w:pPr>
        <w:pStyle w:val="SingleTxt"/>
        <w:rPr>
          <w:rtl/>
          <w:lang w:bidi="ar"/>
        </w:rPr>
      </w:pPr>
      <w:r w:rsidRPr="0071288D">
        <w:rPr>
          <w:rFonts w:hint="cs"/>
          <w:rtl/>
          <w:lang w:bidi="ar"/>
        </w:rPr>
        <w:t>7</w:t>
      </w:r>
      <w:r w:rsidR="00C74A05">
        <w:rPr>
          <w:rFonts w:hint="cs"/>
          <w:rtl/>
          <w:lang w:bidi="ar"/>
        </w:rPr>
        <w:t xml:space="preserve"> </w:t>
      </w:r>
      <w:r w:rsidRPr="0071288D">
        <w:rPr>
          <w:rFonts w:hint="cs"/>
          <w:rtl/>
          <w:lang w:bidi="ar"/>
        </w:rPr>
        <w:t>-</w:t>
      </w:r>
      <w:r w:rsidRPr="0071288D">
        <w:rPr>
          <w:rFonts w:hint="cs"/>
          <w:rtl/>
          <w:lang w:bidi="ar"/>
        </w:rPr>
        <w:tab/>
        <w:t>تسهم اليونسكو في بناء السلام والتخفيف من حدة الفقر والتنمية المستدامة والحوار بين الثقافات من خلال التربية والعلم والثقافة والاتصالات والمعلومات. وعملاً باستراتيجية المنظمة المتوسطة الأجل للفترة 2002-2007، أصبحت مهمة اليونسكو هي الإسهام في السلام والتنمية البشرية في عصر العولمة من خلال التربية والعلم والثقافة والاتصال. وفي حين تهدف الأنشطة البرنامجية إلى الوفاء بالاحتياجات الملحة للفئات المحرومة والمهمشة، ت</w:t>
      </w:r>
      <w:r w:rsidR="00C74A05">
        <w:rPr>
          <w:rFonts w:hint="cs"/>
          <w:rtl/>
          <w:lang w:bidi="ar"/>
        </w:rPr>
        <w:t>دمج</w:t>
      </w:r>
      <w:r w:rsidRPr="0071288D">
        <w:rPr>
          <w:rFonts w:hint="cs"/>
          <w:rtl/>
          <w:lang w:bidi="ar"/>
        </w:rPr>
        <w:t xml:space="preserve"> احتياجات المرأة في</w:t>
      </w:r>
      <w:r w:rsidR="00C74A05">
        <w:rPr>
          <w:rFonts w:hint="cs"/>
          <w:rtl/>
          <w:lang w:bidi="ar"/>
        </w:rPr>
        <w:t xml:space="preserve"> صميم</w:t>
      </w:r>
      <w:r w:rsidRPr="0071288D">
        <w:rPr>
          <w:rFonts w:hint="cs"/>
          <w:rtl/>
          <w:lang w:bidi="ar"/>
        </w:rPr>
        <w:t xml:space="preserve"> جميع البرامج وتعالج أولوياتها وتعزز آراؤها بشأن تحديد الأهداف ووضع النهج بزيادة مشاركتها على جميع المستويات وفي جميع جوانب عمل المنظمة. وفضلاً عن ذلك، يجري إدماج منظور المساواة بين الجنسين في تخطيط السياسات العامة ووضع البرامج وتنفيذ الأنشطة وتقييمها في جميع ميادين اختصاص اليونسكو من أجل التشجيع على تمكين المرأة وتحقيق المساواة بين الجنسين. وتركز البرامج الإقليمية المحددة التي تنفع الفتيات والنساء على الربط الشبكي وتبادل المعلومات والمعارف وإقامة التحالفات عبر الحدود. ويركز كل من المشروع الجديد لاستراتيجية المنظمة المتوسطة الأجل للفترة 2008-2013 ومشروع البرنامج والميزانية لفترة السنتين 2008-2009 على المساواة</w:t>
      </w:r>
      <w:r w:rsidR="00370CD5">
        <w:rPr>
          <w:rFonts w:hint="cs"/>
          <w:rtl/>
          <w:lang w:bidi="ar"/>
        </w:rPr>
        <w:t xml:space="preserve"> بين الجنسين باعتبارها</w:t>
      </w:r>
      <w:r w:rsidRPr="0071288D">
        <w:rPr>
          <w:rFonts w:hint="cs"/>
          <w:rtl/>
          <w:lang w:bidi="ar"/>
        </w:rPr>
        <w:t xml:space="preserve"> أحد م</w:t>
      </w:r>
      <w:r w:rsidR="005D61D5">
        <w:rPr>
          <w:rFonts w:hint="cs"/>
          <w:rtl/>
          <w:lang w:bidi="ar"/>
        </w:rPr>
        <w:t>جال</w:t>
      </w:r>
      <w:r w:rsidRPr="0071288D">
        <w:rPr>
          <w:rFonts w:hint="cs"/>
          <w:rtl/>
          <w:lang w:bidi="ar"/>
        </w:rPr>
        <w:t>ي</w:t>
      </w:r>
      <w:r w:rsidR="005D61D5">
        <w:rPr>
          <w:rFonts w:hint="cs"/>
          <w:rtl/>
          <w:lang w:bidi="ar"/>
        </w:rPr>
        <w:t>ن</w:t>
      </w:r>
      <w:r w:rsidRPr="0071288D">
        <w:rPr>
          <w:rFonts w:hint="cs"/>
          <w:rtl/>
          <w:lang w:bidi="ar"/>
        </w:rPr>
        <w:t xml:space="preserve"> يحظيا</w:t>
      </w:r>
      <w:r w:rsidR="005D61D5">
        <w:rPr>
          <w:rFonts w:hint="cs"/>
          <w:rtl/>
          <w:lang w:bidi="ar"/>
        </w:rPr>
        <w:t>ن</w:t>
      </w:r>
      <w:r w:rsidRPr="0071288D">
        <w:rPr>
          <w:rFonts w:hint="cs"/>
          <w:rtl/>
          <w:lang w:bidi="ar"/>
        </w:rPr>
        <w:t xml:space="preserve"> بأولوية عالمية</w:t>
      </w:r>
      <w:r w:rsidR="005D61D5">
        <w:rPr>
          <w:rFonts w:hint="cs"/>
          <w:rtl/>
          <w:lang w:bidi="ar"/>
        </w:rPr>
        <w:t xml:space="preserve"> في المنظمة</w:t>
      </w:r>
      <w:r w:rsidRPr="0071288D">
        <w:rPr>
          <w:rFonts w:hint="cs"/>
          <w:rtl/>
          <w:lang w:bidi="ar"/>
        </w:rPr>
        <w:t xml:space="preserve">، إلى جانب أفريقيا. </w:t>
      </w:r>
    </w:p>
    <w:p w:rsidR="0071288D" w:rsidRPr="0071288D" w:rsidRDefault="0071288D" w:rsidP="00370CD5">
      <w:pPr>
        <w:pStyle w:val="SingleTxt"/>
        <w:rPr>
          <w:rtl/>
          <w:lang w:bidi="ar"/>
        </w:rPr>
      </w:pPr>
      <w:r w:rsidRPr="0071288D">
        <w:rPr>
          <w:rFonts w:hint="cs"/>
          <w:rtl/>
          <w:lang w:bidi="ar"/>
        </w:rPr>
        <w:t>8</w:t>
      </w:r>
      <w:r w:rsidR="00C74A05">
        <w:rPr>
          <w:rFonts w:hint="cs"/>
          <w:rtl/>
          <w:lang w:bidi="ar"/>
        </w:rPr>
        <w:t xml:space="preserve"> </w:t>
      </w:r>
      <w:r w:rsidRPr="0071288D">
        <w:rPr>
          <w:rFonts w:hint="cs"/>
          <w:rtl/>
          <w:lang w:bidi="ar"/>
        </w:rPr>
        <w:t>-</w:t>
      </w:r>
      <w:r w:rsidRPr="0071288D">
        <w:rPr>
          <w:rFonts w:hint="cs"/>
          <w:rtl/>
          <w:lang w:bidi="ar"/>
        </w:rPr>
        <w:tab/>
        <w:t>ويضطلع قسم المرأة والمساواة بين الجنسين التابع لمكتب التخطيط الاستراتيجي ب</w:t>
      </w:r>
      <w:r w:rsidR="005D61D5">
        <w:rPr>
          <w:rFonts w:hint="cs"/>
          <w:rtl/>
          <w:lang w:bidi="ar"/>
        </w:rPr>
        <w:t>ال</w:t>
      </w:r>
      <w:r w:rsidRPr="0071288D">
        <w:rPr>
          <w:rFonts w:hint="cs"/>
          <w:rtl/>
          <w:lang w:bidi="ar"/>
        </w:rPr>
        <w:t xml:space="preserve">مسؤولية </w:t>
      </w:r>
      <w:r w:rsidR="005D61D5">
        <w:rPr>
          <w:rFonts w:hint="cs"/>
          <w:rtl/>
          <w:lang w:bidi="ar"/>
        </w:rPr>
        <w:t xml:space="preserve">عن </w:t>
      </w:r>
      <w:r w:rsidRPr="0071288D">
        <w:rPr>
          <w:rFonts w:hint="cs"/>
          <w:rtl/>
          <w:lang w:bidi="ar"/>
        </w:rPr>
        <w:t>مباشرة وتيسير ورصد جميع الأعمال ا</w:t>
      </w:r>
      <w:r w:rsidR="005D61D5">
        <w:rPr>
          <w:rFonts w:hint="cs"/>
          <w:rtl/>
          <w:lang w:bidi="ar"/>
        </w:rPr>
        <w:t>لمتعلقة</w:t>
      </w:r>
      <w:r w:rsidRPr="0071288D">
        <w:rPr>
          <w:rFonts w:hint="cs"/>
          <w:rtl/>
          <w:lang w:bidi="ar"/>
        </w:rPr>
        <w:t xml:space="preserve"> بتمكين المرأة والمساواة بين الجنسين في المقر والميدان. ولدى القسم ما يزيد على 40 منسقاً للشؤون الجنسانية،</w:t>
      </w:r>
      <w:r w:rsidR="00370CD5">
        <w:rPr>
          <w:rFonts w:hint="cs"/>
          <w:rtl/>
          <w:lang w:bidi="ar"/>
        </w:rPr>
        <w:t xml:space="preserve"> يعنى واحد منهم بكل قطاع برنامجي</w:t>
      </w:r>
      <w:r w:rsidRPr="0071288D">
        <w:rPr>
          <w:rFonts w:hint="cs"/>
          <w:rtl/>
          <w:lang w:bidi="ar"/>
        </w:rPr>
        <w:t xml:space="preserve"> ويعنى واحد بكل مكتب ميداني من المكاتب الموجودة في جميع أرجاء العالم</w:t>
      </w:r>
      <w:r w:rsidR="005D61D5">
        <w:rPr>
          <w:rFonts w:hint="cs"/>
          <w:rtl/>
          <w:lang w:bidi="ar"/>
        </w:rPr>
        <w:t xml:space="preserve"> تقريبا</w:t>
      </w:r>
      <w:r w:rsidR="008F6F57">
        <w:rPr>
          <w:rFonts w:hint="cs"/>
          <w:rtl/>
          <w:lang w:bidi="ar"/>
        </w:rPr>
        <w:t>، إضافة</w:t>
      </w:r>
      <w:r w:rsidRPr="0071288D">
        <w:rPr>
          <w:rFonts w:hint="cs"/>
          <w:rtl/>
          <w:lang w:bidi="ar"/>
        </w:rPr>
        <w:t xml:space="preserve"> إلى عدة منسقين للجان الوطنية التابعة لليونسكو. ويمكن، بموجب الاستراتيجية </w:t>
      </w:r>
      <w:r w:rsidRPr="0071288D">
        <w:rPr>
          <w:rFonts w:hint="cs"/>
          <w:rtl/>
          <w:lang w:bidi="ar"/>
        </w:rPr>
        <w:lastRenderedPageBreak/>
        <w:t>المتوسطة الأجل</w:t>
      </w:r>
      <w:r w:rsidR="005D61D5">
        <w:rPr>
          <w:rFonts w:hint="cs"/>
          <w:rtl/>
          <w:lang w:bidi="ar"/>
        </w:rPr>
        <w:t xml:space="preserve"> </w:t>
      </w:r>
      <w:r w:rsidR="005D61D5" w:rsidRPr="0071288D">
        <w:rPr>
          <w:rFonts w:hint="cs"/>
          <w:rtl/>
          <w:lang w:bidi="ar"/>
        </w:rPr>
        <w:t>الجديدة</w:t>
      </w:r>
      <w:r w:rsidRPr="0071288D">
        <w:rPr>
          <w:rFonts w:hint="cs"/>
          <w:rtl/>
          <w:lang w:bidi="ar"/>
        </w:rPr>
        <w:t xml:space="preserve">، إيجاز نهج المنظمة إزاء تعزيز المساواة بين الجنسين بأنه </w:t>
      </w:r>
      <w:r w:rsidR="005D61D5">
        <w:rPr>
          <w:rFonts w:hint="eastAsia"/>
          <w:rtl/>
          <w:lang w:bidi="ar"/>
        </w:rPr>
        <w:t>”</w:t>
      </w:r>
      <w:r w:rsidRPr="0071288D">
        <w:rPr>
          <w:rFonts w:hint="cs"/>
          <w:rtl/>
          <w:lang w:bidi="ar"/>
        </w:rPr>
        <w:t>نهج موسع للمساواة بين الجنسين</w:t>
      </w:r>
      <w:r w:rsidR="005D61D5">
        <w:rPr>
          <w:rFonts w:hint="eastAsia"/>
          <w:rtl/>
          <w:lang w:bidi="ar"/>
        </w:rPr>
        <w:t>“</w:t>
      </w:r>
      <w:r w:rsidRPr="0071288D">
        <w:rPr>
          <w:rFonts w:hint="cs"/>
          <w:rtl/>
          <w:lang w:bidi="ar"/>
        </w:rPr>
        <w:t xml:space="preserve">، يعكس اهتمام اليونسكو بتعزيز المساواة بين الجنسين </w:t>
      </w:r>
      <w:r w:rsidR="005D61D5">
        <w:rPr>
          <w:rFonts w:hint="cs"/>
          <w:rtl/>
          <w:lang w:bidi="ar"/>
        </w:rPr>
        <w:t>باتخاذ</w:t>
      </w:r>
      <w:r w:rsidRPr="0071288D">
        <w:rPr>
          <w:rFonts w:hint="cs"/>
          <w:rtl/>
          <w:lang w:bidi="ar"/>
        </w:rPr>
        <w:t xml:space="preserve"> مبادرات ت</w:t>
      </w:r>
      <w:r w:rsidR="005D61D5">
        <w:rPr>
          <w:rFonts w:hint="cs"/>
          <w:rtl/>
          <w:lang w:bidi="ar"/>
        </w:rPr>
        <w:t>ركز</w:t>
      </w:r>
      <w:r w:rsidRPr="0071288D">
        <w:rPr>
          <w:rFonts w:hint="cs"/>
          <w:rtl/>
          <w:lang w:bidi="ar"/>
        </w:rPr>
        <w:t xml:space="preserve"> نوع الجنس وتعميم مراعاة المنظور الجنساني.</w:t>
      </w:r>
    </w:p>
    <w:p w:rsidR="0071288D" w:rsidRPr="0071288D" w:rsidRDefault="0071288D" w:rsidP="005D61D5">
      <w:pPr>
        <w:pStyle w:val="SingleTxt"/>
        <w:rPr>
          <w:rtl/>
          <w:lang w:bidi="ar"/>
        </w:rPr>
      </w:pPr>
      <w:r w:rsidRPr="0071288D">
        <w:rPr>
          <w:rFonts w:hint="cs"/>
          <w:rtl/>
          <w:lang w:bidi="ar"/>
        </w:rPr>
        <w:t>9</w:t>
      </w:r>
      <w:r w:rsidR="005D61D5">
        <w:rPr>
          <w:rFonts w:hint="cs"/>
          <w:rtl/>
          <w:lang w:bidi="ar"/>
        </w:rPr>
        <w:t xml:space="preserve"> </w:t>
      </w:r>
      <w:r w:rsidRPr="0071288D">
        <w:rPr>
          <w:rFonts w:hint="cs"/>
          <w:rtl/>
          <w:lang w:bidi="ar"/>
        </w:rPr>
        <w:t>-</w:t>
      </w:r>
      <w:r w:rsidRPr="0071288D">
        <w:rPr>
          <w:rFonts w:hint="cs"/>
          <w:rtl/>
          <w:lang w:bidi="ar"/>
        </w:rPr>
        <w:tab/>
        <w:t xml:space="preserve">وتقدم المساهمة الأخرى في تعزيز المساواة بين الجنسين وتمكين المرأة عبر </w:t>
      </w:r>
      <w:r w:rsidR="005D61D5">
        <w:rPr>
          <w:rFonts w:hint="cs"/>
          <w:rtl/>
          <w:lang w:bidi="ar"/>
        </w:rPr>
        <w:t>التنمية</w:t>
      </w:r>
      <w:r w:rsidRPr="0071288D">
        <w:rPr>
          <w:rFonts w:hint="cs"/>
          <w:rtl/>
          <w:lang w:bidi="ar"/>
        </w:rPr>
        <w:t xml:space="preserve"> العملي</w:t>
      </w:r>
      <w:r w:rsidR="005D61D5">
        <w:rPr>
          <w:rFonts w:hint="cs"/>
          <w:rtl/>
          <w:lang w:bidi="ar"/>
        </w:rPr>
        <w:t>ة</w:t>
      </w:r>
      <w:r w:rsidRPr="0071288D">
        <w:rPr>
          <w:rFonts w:hint="cs"/>
          <w:rtl/>
          <w:lang w:bidi="ar"/>
        </w:rPr>
        <w:t xml:space="preserve"> والفعال</w:t>
      </w:r>
      <w:r w:rsidR="005D61D5">
        <w:rPr>
          <w:rFonts w:hint="cs"/>
          <w:rtl/>
          <w:lang w:bidi="ar"/>
        </w:rPr>
        <w:t>ة</w:t>
      </w:r>
      <w:r w:rsidRPr="0071288D">
        <w:rPr>
          <w:rFonts w:hint="cs"/>
          <w:rtl/>
          <w:lang w:bidi="ar"/>
        </w:rPr>
        <w:t xml:space="preserve"> للقدرات والتدريب في مجال تعميم مراعاة المنظور الجنساني. وفي عام 2005، </w:t>
      </w:r>
      <w:r w:rsidR="005D61D5">
        <w:rPr>
          <w:rFonts w:hint="cs"/>
          <w:rtl/>
          <w:lang w:bidi="ar"/>
        </w:rPr>
        <w:t>استهل</w:t>
      </w:r>
      <w:r w:rsidRPr="0071288D">
        <w:rPr>
          <w:rFonts w:hint="cs"/>
          <w:rtl/>
          <w:lang w:bidi="ar"/>
        </w:rPr>
        <w:t xml:space="preserve"> برنامج إلزامي لت</w:t>
      </w:r>
      <w:r w:rsidR="005D61D5">
        <w:rPr>
          <w:rFonts w:hint="cs"/>
          <w:rtl/>
          <w:lang w:bidi="ar"/>
        </w:rPr>
        <w:t>ـنمية</w:t>
      </w:r>
      <w:r w:rsidRPr="0071288D">
        <w:rPr>
          <w:rFonts w:hint="cs"/>
          <w:rtl/>
          <w:lang w:bidi="ar"/>
        </w:rPr>
        <w:t xml:space="preserve"> القدرات والتدريب على نطاق المنظمة، وهو برنامج يعمل على تحسين </w:t>
      </w:r>
      <w:r w:rsidR="005D61D5">
        <w:rPr>
          <w:rFonts w:hint="cs"/>
          <w:rtl/>
          <w:lang w:bidi="ar"/>
        </w:rPr>
        <w:t>تـ</w:t>
      </w:r>
      <w:r w:rsidRPr="0071288D">
        <w:rPr>
          <w:rFonts w:hint="cs"/>
          <w:rtl/>
          <w:lang w:bidi="ar"/>
        </w:rPr>
        <w:t xml:space="preserve">فهم الموظفين للمفاهيم الجنسانية ولقضايا المساواة بين الجنسين، بحيث يكفل إدماج منظوري تمكين المرأة والمساواة بين الجنسين في تنفيذ البرامج والمشاريع ورصدها وتقييمها. ولم يتلق التدريب حتى الآن سوى أربعة قطاعات برنامجية في المقر، وكذلك موظفون في مكاتب ميدانية في أمريكا اللاتينية وأفريقيا. ويسترشد التدريب الذي يركز على ظروف ما بعد </w:t>
      </w:r>
      <w:r w:rsidR="005D61D5">
        <w:rPr>
          <w:rFonts w:hint="cs"/>
          <w:rtl/>
          <w:lang w:bidi="ar"/>
        </w:rPr>
        <w:t xml:space="preserve">انتهاء </w:t>
      </w:r>
      <w:r w:rsidRPr="0071288D">
        <w:rPr>
          <w:rFonts w:hint="cs"/>
          <w:rtl/>
          <w:lang w:bidi="ar"/>
        </w:rPr>
        <w:t>الصراع ببرنامج اليونسكو ا</w:t>
      </w:r>
      <w:r w:rsidR="005D61D5">
        <w:rPr>
          <w:rFonts w:hint="cs"/>
          <w:rtl/>
          <w:lang w:bidi="ar"/>
        </w:rPr>
        <w:t>لمتعلق</w:t>
      </w:r>
      <w:r w:rsidRPr="0071288D">
        <w:rPr>
          <w:rFonts w:hint="cs"/>
          <w:rtl/>
          <w:lang w:bidi="ar"/>
        </w:rPr>
        <w:t xml:space="preserve"> بالعراق الذي يتخذ من عمان </w:t>
      </w:r>
      <w:r w:rsidR="005D61D5">
        <w:rPr>
          <w:rFonts w:hint="cs"/>
          <w:rtl/>
          <w:lang w:bidi="ar"/>
        </w:rPr>
        <w:t>مقراً</w:t>
      </w:r>
      <w:r w:rsidR="005D61D5">
        <w:rPr>
          <w:rFonts w:hint="eastAsia"/>
          <w:rtl/>
          <w:lang w:bidi="ar"/>
        </w:rPr>
        <w:t> </w:t>
      </w:r>
      <w:r w:rsidRPr="0071288D">
        <w:rPr>
          <w:rFonts w:hint="cs"/>
          <w:rtl/>
          <w:lang w:bidi="ar"/>
        </w:rPr>
        <w:t>له. ومن المتوقع تنظيم دورتين تدريبيتين إضافيتين لعام 2007: واحدة في أيلول/</w:t>
      </w:r>
      <w:r w:rsidR="005D61D5">
        <w:rPr>
          <w:rFonts w:hint="cs"/>
          <w:rtl/>
          <w:lang w:bidi="ar"/>
        </w:rPr>
        <w:t xml:space="preserve"> </w:t>
      </w:r>
      <w:r w:rsidRPr="0071288D">
        <w:rPr>
          <w:rFonts w:hint="cs"/>
          <w:rtl/>
          <w:lang w:bidi="ar"/>
        </w:rPr>
        <w:t>سبتمبر للموظفين في المكاتب الميدانية الآسيوية وأخرى لتجد</w:t>
      </w:r>
      <w:r w:rsidR="005D61D5">
        <w:rPr>
          <w:rFonts w:hint="cs"/>
          <w:rtl/>
          <w:lang w:bidi="ar"/>
        </w:rPr>
        <w:t>يد المعلومات لموظفين مختارين في</w:t>
      </w:r>
      <w:r w:rsidR="005D61D5">
        <w:rPr>
          <w:rFonts w:hint="eastAsia"/>
          <w:rtl/>
          <w:lang w:bidi="ar"/>
        </w:rPr>
        <w:t> </w:t>
      </w:r>
      <w:r w:rsidRPr="0071288D">
        <w:rPr>
          <w:rFonts w:hint="cs"/>
          <w:rtl/>
          <w:lang w:bidi="ar"/>
        </w:rPr>
        <w:t>المقر.</w:t>
      </w:r>
    </w:p>
    <w:p w:rsidR="0071288D" w:rsidRPr="0071288D" w:rsidRDefault="0071288D" w:rsidP="00937569">
      <w:pPr>
        <w:pStyle w:val="SingleTxt"/>
        <w:rPr>
          <w:rtl/>
          <w:lang w:bidi="ar"/>
        </w:rPr>
      </w:pPr>
      <w:r w:rsidRPr="0071288D">
        <w:rPr>
          <w:rFonts w:hint="cs"/>
          <w:rtl/>
          <w:lang w:bidi="ar"/>
        </w:rPr>
        <w:t>10</w:t>
      </w:r>
      <w:r w:rsidR="005D61D5">
        <w:rPr>
          <w:rFonts w:hint="cs"/>
          <w:rtl/>
          <w:lang w:bidi="ar"/>
        </w:rPr>
        <w:t xml:space="preserve"> </w:t>
      </w:r>
      <w:r w:rsidRPr="0071288D">
        <w:rPr>
          <w:rFonts w:hint="cs"/>
          <w:rtl/>
          <w:lang w:bidi="ar"/>
        </w:rPr>
        <w:t>-</w:t>
      </w:r>
      <w:r w:rsidRPr="0071288D">
        <w:rPr>
          <w:rFonts w:hint="cs"/>
          <w:rtl/>
          <w:lang w:bidi="ar"/>
        </w:rPr>
        <w:tab/>
        <w:t xml:space="preserve">ويتولى هذا القسم </w:t>
      </w:r>
      <w:r w:rsidRPr="0071288D">
        <w:rPr>
          <w:rFonts w:hint="cs"/>
          <w:rtl/>
        </w:rPr>
        <w:t>تنفيذ مشروع يتعلق بنوع الجنس والثقافة و</w:t>
      </w:r>
      <w:r w:rsidRPr="0071288D">
        <w:rPr>
          <w:rFonts w:hint="cs"/>
          <w:rtl/>
          <w:lang w:bidi="ar"/>
        </w:rPr>
        <w:t>فيروس نقص المناعة البشرية والإيدز</w:t>
      </w:r>
      <w:r w:rsidR="005D61D5">
        <w:rPr>
          <w:rFonts w:hint="cs"/>
          <w:rtl/>
          <w:lang w:bidi="ar"/>
        </w:rPr>
        <w:t>،</w:t>
      </w:r>
      <w:r w:rsidRPr="0071288D">
        <w:rPr>
          <w:rFonts w:hint="cs"/>
          <w:rtl/>
          <w:lang w:bidi="ar"/>
        </w:rPr>
        <w:t xml:space="preserve"> بالتعاون مع القطاع الثقافي لليونسكو ومجلس </w:t>
      </w:r>
      <w:r w:rsidRPr="0071288D">
        <w:rPr>
          <w:rtl/>
        </w:rPr>
        <w:t>بحوث العلوم الاجتماعية</w:t>
      </w:r>
      <w:r w:rsidRPr="0071288D">
        <w:rPr>
          <w:rFonts w:hint="cs"/>
          <w:rtl/>
          <w:lang w:bidi="ar"/>
        </w:rPr>
        <w:t>. وقد عقد منظمو المشروع مؤتمراً في عام 2007 ويعتز</w:t>
      </w:r>
      <w:r w:rsidR="00937569">
        <w:rPr>
          <w:rFonts w:hint="cs"/>
          <w:rtl/>
          <w:lang w:bidi="ar"/>
        </w:rPr>
        <w:t>مون إصدار منشور في ربيع عام</w:t>
      </w:r>
      <w:r w:rsidR="00937569">
        <w:rPr>
          <w:rFonts w:hint="eastAsia"/>
          <w:rtl/>
          <w:lang w:bidi="ar"/>
        </w:rPr>
        <w:t> </w:t>
      </w:r>
      <w:r w:rsidRPr="0071288D">
        <w:rPr>
          <w:rFonts w:hint="cs"/>
          <w:rtl/>
          <w:lang w:bidi="ar"/>
        </w:rPr>
        <w:t xml:space="preserve">2008، بعنوان </w:t>
      </w:r>
      <w:r w:rsidR="005D61D5">
        <w:rPr>
          <w:rFonts w:hint="eastAsia"/>
          <w:rtl/>
          <w:lang w:bidi="ar"/>
        </w:rPr>
        <w:t>”</w:t>
      </w:r>
      <w:r w:rsidR="00370CD5">
        <w:rPr>
          <w:rFonts w:hint="cs"/>
          <w:i/>
          <w:iCs/>
          <w:rtl/>
          <w:lang w:bidi="ar"/>
        </w:rPr>
        <w:t>الجولة</w:t>
      </w:r>
      <w:r w:rsidRPr="0071288D">
        <w:rPr>
          <w:rFonts w:hint="cs"/>
          <w:i/>
          <w:iCs/>
          <w:rtl/>
          <w:lang w:bidi="ar"/>
        </w:rPr>
        <w:t xml:space="preserve"> الرابعة: اعتداء على المرأة</w:t>
      </w:r>
      <w:r w:rsidR="005D61D5">
        <w:rPr>
          <w:rFonts w:hint="cs"/>
          <w:i/>
          <w:iCs/>
          <w:rtl/>
          <w:lang w:bidi="ar"/>
        </w:rPr>
        <w:t xml:space="preserve"> </w:t>
      </w:r>
      <w:r w:rsidRPr="0071288D">
        <w:rPr>
          <w:rFonts w:hint="cs"/>
          <w:i/>
          <w:iCs/>
          <w:rtl/>
          <w:lang w:bidi="ar"/>
        </w:rPr>
        <w:t>- نوع الجنس، والثقافة وفيروس نقص المناعة البشرية في القرن الحادي والعشرين</w:t>
      </w:r>
      <w:r w:rsidR="005D61D5">
        <w:rPr>
          <w:rFonts w:hint="eastAsia"/>
          <w:rtl/>
          <w:lang w:bidi="ar"/>
        </w:rPr>
        <w:t>“</w:t>
      </w:r>
      <w:r w:rsidRPr="0071288D">
        <w:rPr>
          <w:rFonts w:hint="cs"/>
          <w:rtl/>
          <w:lang w:bidi="ar"/>
        </w:rPr>
        <w:t>. وكان لهذه المبادرة أهمية استراتيجية وبرنامجية. و</w:t>
      </w:r>
      <w:r w:rsidR="00F413A8">
        <w:rPr>
          <w:rFonts w:hint="cs"/>
          <w:rtl/>
          <w:lang w:bidi="ar"/>
        </w:rPr>
        <w:t xml:space="preserve">يزداد تفشي </w:t>
      </w:r>
      <w:r w:rsidRPr="0071288D">
        <w:rPr>
          <w:rFonts w:hint="cs"/>
          <w:rtl/>
          <w:lang w:bidi="ar"/>
        </w:rPr>
        <w:t xml:space="preserve">وباء فيروس نقص المناعة البشرية/الإيدز </w:t>
      </w:r>
      <w:r w:rsidR="00F413A8">
        <w:rPr>
          <w:rFonts w:hint="cs"/>
          <w:rtl/>
          <w:lang w:bidi="ar"/>
        </w:rPr>
        <w:t>بسبب</w:t>
      </w:r>
      <w:r w:rsidRPr="0071288D">
        <w:rPr>
          <w:rFonts w:hint="cs"/>
          <w:rtl/>
          <w:lang w:bidi="ar"/>
        </w:rPr>
        <w:t xml:space="preserve"> أوجه التفاوت المتصلة بنوع الجنس والانتماء العرقي الإثني والطبقة الاجتماعية والفئة العمرية</w:t>
      </w:r>
      <w:r w:rsidR="00F413A8">
        <w:rPr>
          <w:rFonts w:hint="cs"/>
          <w:rtl/>
          <w:lang w:bidi="ar"/>
        </w:rPr>
        <w:t xml:space="preserve"> ويزيد من تفاقمها على حد سواء</w:t>
      </w:r>
      <w:r w:rsidRPr="0071288D">
        <w:rPr>
          <w:rFonts w:hint="cs"/>
          <w:rtl/>
          <w:lang w:bidi="ar"/>
        </w:rPr>
        <w:t xml:space="preserve">. </w:t>
      </w:r>
      <w:r w:rsidR="00370CD5">
        <w:rPr>
          <w:rFonts w:hint="cs"/>
          <w:rtl/>
          <w:lang w:bidi="ar"/>
        </w:rPr>
        <w:t>و</w:t>
      </w:r>
      <w:r w:rsidR="00F413A8">
        <w:rPr>
          <w:rFonts w:hint="cs"/>
          <w:rtl/>
          <w:lang w:bidi="ar"/>
        </w:rPr>
        <w:t>استخدم</w:t>
      </w:r>
      <w:r w:rsidRPr="0071288D">
        <w:rPr>
          <w:rFonts w:hint="cs"/>
          <w:rtl/>
          <w:lang w:bidi="ar"/>
        </w:rPr>
        <w:t xml:space="preserve"> علم الأوبئة المتعلق بهذا الوباء عبارات بيولوجية طبية وأخرى سلوكية </w:t>
      </w:r>
      <w:r w:rsidR="00F413A8">
        <w:rPr>
          <w:rFonts w:hint="cs"/>
          <w:rtl/>
          <w:lang w:bidi="ar"/>
        </w:rPr>
        <w:t xml:space="preserve">إلى حد كبير </w:t>
      </w:r>
      <w:r w:rsidRPr="0071288D">
        <w:rPr>
          <w:rFonts w:hint="cs"/>
          <w:rtl/>
          <w:lang w:bidi="ar"/>
        </w:rPr>
        <w:t xml:space="preserve">حتى </w:t>
      </w:r>
      <w:r w:rsidR="00F413A8">
        <w:rPr>
          <w:rFonts w:hint="cs"/>
          <w:rtl/>
          <w:lang w:bidi="ar"/>
        </w:rPr>
        <w:t>عهد</w:t>
      </w:r>
      <w:r w:rsidRPr="0071288D">
        <w:rPr>
          <w:rFonts w:hint="cs"/>
          <w:rtl/>
          <w:lang w:bidi="ar"/>
        </w:rPr>
        <w:t xml:space="preserve"> قريب، وقد ظهرت فجوات هامة تتعلق بفهم العوامل الاجتماعية والسياسية والاقتصادية التي تشكل سلوك الفرد وتحدد مدى فعالية الاستجابات. بيد أنه في حال عدم فهم المعايير الاجتماعية والثقافية </w:t>
      </w:r>
      <w:r w:rsidR="00F413A8">
        <w:rPr>
          <w:rFonts w:hint="cs"/>
          <w:rtl/>
          <w:lang w:bidi="ar"/>
        </w:rPr>
        <w:t>ال</w:t>
      </w:r>
      <w:r w:rsidRPr="0071288D">
        <w:rPr>
          <w:rFonts w:hint="cs"/>
          <w:rtl/>
          <w:lang w:bidi="ar"/>
        </w:rPr>
        <w:t xml:space="preserve">عميقة الجذور، التي تزيد من احتمالات الإصابة في صفوف الفتيات والشابات وغيرهن من السكان المعرضين لهذا الخطر، فإن أثر جهود </w:t>
      </w:r>
      <w:r w:rsidR="00F413A8">
        <w:rPr>
          <w:rFonts w:hint="cs"/>
          <w:rtl/>
          <w:lang w:bidi="ar"/>
        </w:rPr>
        <w:t>الوقاية من</w:t>
      </w:r>
      <w:r w:rsidRPr="0071288D">
        <w:rPr>
          <w:rFonts w:hint="cs"/>
          <w:rtl/>
          <w:lang w:bidi="ar"/>
        </w:rPr>
        <w:t xml:space="preserve"> فيروس نقص المناعة البشرية ستستمر في التضاؤل بينما ينتشر الوباء من جيل لآخر. كما تنظم اليونسكو أنشطة شاملة لإذكاء الوعي تحبذ تعزيز المساواة بين الجنسين وتمكين المرأة. وبمناسبة </w:t>
      </w:r>
      <w:r w:rsidR="00F413A8">
        <w:rPr>
          <w:rFonts w:hint="cs"/>
          <w:rtl/>
          <w:lang w:bidi="ar"/>
        </w:rPr>
        <w:t>ال</w:t>
      </w:r>
      <w:r w:rsidRPr="0071288D">
        <w:rPr>
          <w:rFonts w:hint="cs"/>
          <w:rtl/>
          <w:lang w:bidi="ar"/>
        </w:rPr>
        <w:t xml:space="preserve">يوم الدولي </w:t>
      </w:r>
      <w:r w:rsidR="00F413A8">
        <w:rPr>
          <w:rFonts w:hint="cs"/>
          <w:rtl/>
          <w:lang w:bidi="ar"/>
        </w:rPr>
        <w:t xml:space="preserve">للمرأة </w:t>
      </w:r>
      <w:r w:rsidRPr="0071288D">
        <w:rPr>
          <w:rFonts w:hint="cs"/>
          <w:rtl/>
          <w:lang w:bidi="ar"/>
        </w:rPr>
        <w:t xml:space="preserve">في عام 2007، نظم </w:t>
      </w:r>
      <w:r w:rsidR="00F413A8">
        <w:rPr>
          <w:rFonts w:hint="cs"/>
          <w:rtl/>
          <w:lang w:bidi="ar"/>
        </w:rPr>
        <w:t xml:space="preserve">اجتماع </w:t>
      </w:r>
      <w:r w:rsidRPr="0071288D">
        <w:rPr>
          <w:rFonts w:hint="cs"/>
          <w:rtl/>
          <w:lang w:bidi="ar"/>
        </w:rPr>
        <w:t xml:space="preserve">مائدة مستديرة دولي رفيع المستوى </w:t>
      </w:r>
      <w:r w:rsidR="00F413A8">
        <w:rPr>
          <w:rFonts w:hint="cs"/>
          <w:rtl/>
          <w:lang w:bidi="ar"/>
        </w:rPr>
        <w:t>ي</w:t>
      </w:r>
      <w:r w:rsidRPr="0071288D">
        <w:rPr>
          <w:rFonts w:hint="cs"/>
          <w:rtl/>
          <w:lang w:bidi="ar"/>
        </w:rPr>
        <w:t xml:space="preserve">ركز على النساء صانعات السلام، وجمع معاً النساء البارزات اللاتي يعملن من أجل السلام. وفي أعقاب المناقشة التي تناولت دور المرأة في صنع السلام ومراعاة ضرورة إشراك المرأة في عمليات السلام، وقَّع أعضاء </w:t>
      </w:r>
      <w:r w:rsidR="00F413A8">
        <w:rPr>
          <w:rFonts w:hint="cs"/>
          <w:rtl/>
          <w:lang w:bidi="ar"/>
        </w:rPr>
        <w:lastRenderedPageBreak/>
        <w:t>حلقة ال</w:t>
      </w:r>
      <w:r w:rsidR="00370CD5">
        <w:rPr>
          <w:rFonts w:hint="cs"/>
          <w:rtl/>
          <w:lang w:bidi="ar"/>
        </w:rPr>
        <w:t>م</w:t>
      </w:r>
      <w:r w:rsidR="00F413A8">
        <w:rPr>
          <w:rFonts w:hint="cs"/>
          <w:rtl/>
          <w:lang w:bidi="ar"/>
        </w:rPr>
        <w:t>ن</w:t>
      </w:r>
      <w:r w:rsidR="00937569">
        <w:rPr>
          <w:rFonts w:hint="cs"/>
          <w:rtl/>
          <w:lang w:bidi="ar"/>
        </w:rPr>
        <w:t>ا</w:t>
      </w:r>
      <w:r w:rsidR="00F413A8">
        <w:rPr>
          <w:rFonts w:hint="cs"/>
          <w:rtl/>
          <w:lang w:bidi="ar"/>
        </w:rPr>
        <w:t>قش</w:t>
      </w:r>
      <w:r w:rsidR="00370CD5">
        <w:rPr>
          <w:rFonts w:hint="cs"/>
          <w:rtl/>
          <w:lang w:bidi="ar"/>
        </w:rPr>
        <w:t>ة</w:t>
      </w:r>
      <w:r w:rsidRPr="0071288D">
        <w:rPr>
          <w:rFonts w:hint="cs"/>
          <w:rtl/>
          <w:lang w:bidi="ar"/>
        </w:rPr>
        <w:t xml:space="preserve"> على بيان للنساء صانعات السلام طلبن فيه بقاء اليونسكو على التزامها بدعم وتعزيز المشاركة ال</w:t>
      </w:r>
      <w:r w:rsidR="00F413A8">
        <w:rPr>
          <w:rFonts w:hint="cs"/>
          <w:rtl/>
          <w:lang w:bidi="ar"/>
        </w:rPr>
        <w:t>كامل</w:t>
      </w:r>
      <w:r w:rsidRPr="0071288D">
        <w:rPr>
          <w:rFonts w:hint="cs"/>
          <w:rtl/>
          <w:lang w:bidi="ar"/>
        </w:rPr>
        <w:t xml:space="preserve">ة للمرأة في عمليات السلام. وقد أحيل هذا البيان إلى </w:t>
      </w:r>
      <w:r w:rsidR="00937569">
        <w:rPr>
          <w:rFonts w:hint="cs"/>
          <w:rtl/>
          <w:lang w:bidi="ar"/>
        </w:rPr>
        <w:t>الأمين العام للأمم المتحدة. كما</w:t>
      </w:r>
      <w:r w:rsidR="00937569">
        <w:rPr>
          <w:rFonts w:hint="eastAsia"/>
          <w:rtl/>
          <w:lang w:bidi="ar"/>
        </w:rPr>
        <w:t> </w:t>
      </w:r>
      <w:r w:rsidRPr="0071288D">
        <w:rPr>
          <w:rFonts w:hint="cs"/>
          <w:rtl/>
          <w:lang w:bidi="ar"/>
        </w:rPr>
        <w:t>نظمت معارض وعروض فنية كمساهمة في التشجيع على تمكين المرأة.</w:t>
      </w:r>
    </w:p>
    <w:p w:rsidR="0071288D" w:rsidRPr="0071288D" w:rsidRDefault="0071288D" w:rsidP="00F413A8">
      <w:pPr>
        <w:pStyle w:val="SingleTxt"/>
        <w:rPr>
          <w:rtl/>
          <w:lang w:bidi="ar"/>
        </w:rPr>
      </w:pPr>
      <w:r w:rsidRPr="0071288D">
        <w:rPr>
          <w:rFonts w:hint="cs"/>
          <w:rtl/>
          <w:lang w:bidi="ar"/>
        </w:rPr>
        <w:t>11</w:t>
      </w:r>
      <w:r w:rsidR="00F413A8">
        <w:rPr>
          <w:rFonts w:hint="cs"/>
          <w:rtl/>
          <w:lang w:bidi="ar"/>
        </w:rPr>
        <w:t xml:space="preserve"> </w:t>
      </w:r>
      <w:r w:rsidRPr="0071288D">
        <w:rPr>
          <w:rFonts w:hint="cs"/>
          <w:rtl/>
          <w:lang w:bidi="ar"/>
        </w:rPr>
        <w:t>-</w:t>
      </w:r>
      <w:r w:rsidRPr="0071288D">
        <w:rPr>
          <w:rFonts w:hint="cs"/>
          <w:rtl/>
          <w:lang w:bidi="ar"/>
        </w:rPr>
        <w:tab/>
        <w:t xml:space="preserve">وتقوم اليونسكو أيضاً بتوطيد وتعزيز الإرادة السياسية اللازمة لتحقيق المساواة بين الجنسين وتمكين المرأة على المستويات المحلية والوطنية والإقليمية والعالمية. وقد </w:t>
      </w:r>
      <w:r w:rsidR="00F413A8">
        <w:rPr>
          <w:rFonts w:hint="cs"/>
          <w:rtl/>
          <w:lang w:bidi="ar"/>
        </w:rPr>
        <w:t>استهلت</w:t>
      </w:r>
      <w:r w:rsidRPr="0071288D">
        <w:rPr>
          <w:rFonts w:hint="cs"/>
          <w:rtl/>
          <w:lang w:bidi="ar"/>
        </w:rPr>
        <w:t xml:space="preserve"> مؤخراً مبادرتين جديدتين في هذا السياق:</w:t>
      </w:r>
    </w:p>
    <w:p w:rsidR="0071288D" w:rsidRPr="0071288D" w:rsidRDefault="0071288D" w:rsidP="00370CD5">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lang w:bidi="ar"/>
        </w:rPr>
      </w:pPr>
      <w:r w:rsidRPr="0071288D">
        <w:rPr>
          <w:rFonts w:hint="cs"/>
          <w:rtl/>
          <w:lang w:bidi="ar"/>
        </w:rPr>
        <w:tab/>
        <w:t>-</w:t>
      </w:r>
      <w:r w:rsidR="00F413A8">
        <w:rPr>
          <w:rFonts w:hint="cs"/>
          <w:rtl/>
          <w:lang w:bidi="ar"/>
        </w:rPr>
        <w:tab/>
      </w:r>
      <w:r w:rsidR="00111C8F">
        <w:rPr>
          <w:rFonts w:hint="cs"/>
          <w:rtl/>
          <w:lang w:bidi="ar"/>
        </w:rPr>
        <w:t>ال</w:t>
      </w:r>
      <w:r w:rsidRPr="0071288D">
        <w:rPr>
          <w:rFonts w:hint="cs"/>
          <w:rtl/>
          <w:lang w:bidi="ar"/>
        </w:rPr>
        <w:t>شراكة العالمية بين اليونسكو و</w:t>
      </w:r>
      <w:r w:rsidR="00111C8F">
        <w:rPr>
          <w:rFonts w:hint="cs"/>
          <w:rtl/>
          <w:lang w:bidi="ar"/>
        </w:rPr>
        <w:t xml:space="preserve">دورة </w:t>
      </w:r>
      <w:r w:rsidRPr="0071288D">
        <w:rPr>
          <w:rFonts w:hint="cs"/>
          <w:rtl/>
          <w:lang w:bidi="ar"/>
        </w:rPr>
        <w:t xml:space="preserve">اتحاد كرة المضرب </w:t>
      </w:r>
      <w:r w:rsidR="00111C8F">
        <w:rPr>
          <w:rFonts w:hint="cs"/>
          <w:rtl/>
          <w:lang w:bidi="ar"/>
        </w:rPr>
        <w:t>النسائي</w:t>
      </w:r>
      <w:r w:rsidRPr="0071288D">
        <w:rPr>
          <w:rFonts w:hint="cs"/>
          <w:rtl/>
          <w:lang w:bidi="ar"/>
        </w:rPr>
        <w:t xml:space="preserve"> لشركة سوني إيريكسون </w:t>
      </w:r>
      <w:r w:rsidR="00111C8F">
        <w:rPr>
          <w:rFonts w:hint="cs"/>
          <w:rtl/>
          <w:lang w:bidi="ar"/>
        </w:rPr>
        <w:t xml:space="preserve">من أجل </w:t>
      </w:r>
      <w:r w:rsidRPr="0071288D">
        <w:rPr>
          <w:rFonts w:hint="cs"/>
          <w:rtl/>
          <w:lang w:bidi="ar"/>
        </w:rPr>
        <w:t>تعزيز المساواة بين الجنسين والقيادة النسائية في جميع مجالات المجتمع. وقد سمي لاعبو كرة المضرب فينوس وليامز وتاتيانا غولوفين وجي زينغ مشجعين للمساواة بين الجنسين في إطار هذه الشراكة</w:t>
      </w:r>
      <w:r w:rsidR="00111C8F">
        <w:rPr>
          <w:rFonts w:hint="cs"/>
          <w:rtl/>
          <w:lang w:bidi="ar"/>
        </w:rPr>
        <w:t>،</w:t>
      </w:r>
      <w:r w:rsidRPr="0071288D">
        <w:rPr>
          <w:rFonts w:hint="cs"/>
          <w:rtl/>
          <w:lang w:bidi="ar"/>
        </w:rPr>
        <w:t xml:space="preserve"> الأمر الذي سيفضي إلى اتخاذ إجراءات ملموسة في هذا الميدان. وسيسمى المشجع الرابع للمساواة بين الجنسين في الهند في شباط/فبراير 2008.</w:t>
      </w:r>
    </w:p>
    <w:p w:rsidR="00707843" w:rsidRDefault="0071288D" w:rsidP="00111C8F">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lang w:bidi="ar"/>
        </w:rPr>
      </w:pPr>
      <w:r w:rsidRPr="0071288D">
        <w:rPr>
          <w:rFonts w:hint="cs"/>
          <w:rtl/>
          <w:lang w:bidi="ar"/>
        </w:rPr>
        <w:tab/>
        <w:t>-</w:t>
      </w:r>
      <w:r w:rsidR="00111C8F">
        <w:rPr>
          <w:rFonts w:hint="cs"/>
          <w:rtl/>
          <w:lang w:bidi="ar"/>
        </w:rPr>
        <w:tab/>
      </w:r>
      <w:r w:rsidRPr="0071288D">
        <w:rPr>
          <w:rFonts w:hint="cs"/>
          <w:rtl/>
          <w:lang w:bidi="ar"/>
        </w:rPr>
        <w:t xml:space="preserve">وفريق غير رسمي من السفيرات لدى اليونسكو اللاتي يتمثل هدفهن في الاضطلاع بدور محوري في تبادل المعلومات بشأن قضايا تعزيز المساواة بين الجنسين وتمكين المرأة والعمل على تعزيز هذه المساواة وتمكين المرأة داخل المنظمة وفي الدول الأعضاء </w:t>
      </w:r>
      <w:r w:rsidR="00111C8F">
        <w:rPr>
          <w:rFonts w:hint="cs"/>
          <w:rtl/>
          <w:lang w:bidi="ar"/>
        </w:rPr>
        <w:t>على السواء</w:t>
      </w:r>
      <w:r w:rsidRPr="0071288D">
        <w:rPr>
          <w:rFonts w:hint="cs"/>
          <w:rtl/>
          <w:lang w:bidi="ar"/>
        </w:rPr>
        <w:t>، ومساعدة المنظمة في تعزيز عملها في ميدان المساواة بين الجنسين وتمكين المرأة.</w:t>
      </w:r>
    </w:p>
    <w:p w:rsidR="007A6E4A" w:rsidRDefault="007A6E4A" w:rsidP="0071288D">
      <w:pPr>
        <w:pStyle w:val="SingleTxt"/>
        <w:rPr>
          <w:rtl/>
          <w:lang w:bidi="ar"/>
        </w:rPr>
        <w:sectPr w:rsidR="007A6E4A" w:rsidSect="006B60C4">
          <w:endnotePr>
            <w:numFmt w:val="lowerLetter"/>
          </w:endnotePr>
          <w:type w:val="continuous"/>
          <w:pgSz w:w="12240" w:h="15840" w:code="1"/>
          <w:pgMar w:top="1742" w:right="1195" w:bottom="1898" w:left="1195" w:header="576" w:footer="1030" w:gutter="0"/>
          <w:cols w:space="720"/>
          <w:noEndnote/>
          <w:bidi/>
          <w:rtlGutter/>
          <w:docGrid w:linePitch="280"/>
        </w:sectPr>
      </w:pPr>
    </w:p>
    <w:p w:rsidR="007A6E4A" w:rsidRDefault="007A6E4A" w:rsidP="007A6E4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sidRPr="001126C1">
        <w:rPr>
          <w:rFonts w:hint="cs"/>
          <w:rtl/>
        </w:rPr>
        <w:t>ثالثا</w:t>
      </w:r>
      <w:r>
        <w:rPr>
          <w:rFonts w:hint="cs"/>
          <w:rtl/>
        </w:rPr>
        <w:t xml:space="preserve"> </w:t>
      </w:r>
      <w:r w:rsidRPr="001126C1">
        <w:rPr>
          <w:rFonts w:hint="cs"/>
          <w:rtl/>
        </w:rPr>
        <w:t>-</w:t>
      </w:r>
      <w:r>
        <w:rPr>
          <w:rFonts w:hint="cs"/>
          <w:rtl/>
        </w:rPr>
        <w:tab/>
      </w:r>
      <w:r w:rsidRPr="001126C1">
        <w:rPr>
          <w:rtl/>
        </w:rPr>
        <w:t>التدابير المتخذة لتنفيذ أحكام الاتفاقية في البلدان التي سي</w:t>
      </w:r>
      <w:r w:rsidRPr="001126C1">
        <w:rPr>
          <w:rFonts w:hint="cs"/>
          <w:rtl/>
        </w:rPr>
        <w:t>نظر</w:t>
      </w:r>
      <w:r w:rsidRPr="001126C1">
        <w:rPr>
          <w:rtl/>
        </w:rPr>
        <w:t xml:space="preserve"> في</w:t>
      </w:r>
      <w:r>
        <w:rPr>
          <w:rFonts w:hint="cs"/>
          <w:rtl/>
        </w:rPr>
        <w:t xml:space="preserve"> تقاريرها</w:t>
      </w:r>
      <w:r w:rsidRPr="001126C1">
        <w:rPr>
          <w:rtl/>
        </w:rPr>
        <w:t xml:space="preserve"> في الدورة الأربعين</w:t>
      </w:r>
    </w:p>
    <w:p w:rsidR="007A6E4A" w:rsidRDefault="007A6E4A" w:rsidP="007A6E4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1126C1">
        <w:rPr>
          <w:rtl/>
        </w:rPr>
        <w:t>ألف</w:t>
      </w:r>
      <w:r>
        <w:rPr>
          <w:rFonts w:hint="cs"/>
          <w:rtl/>
        </w:rPr>
        <w:t xml:space="preserve"> </w:t>
      </w:r>
      <w:r w:rsidRPr="001126C1">
        <w:rPr>
          <w:rtl/>
        </w:rPr>
        <w:t>-</w:t>
      </w:r>
      <w:r>
        <w:rPr>
          <w:rFonts w:hint="cs"/>
          <w:rtl/>
        </w:rPr>
        <w:tab/>
      </w:r>
      <w:r w:rsidRPr="001126C1">
        <w:rPr>
          <w:rFonts w:hint="cs"/>
          <w:rtl/>
        </w:rPr>
        <w:t>إحصاءات</w:t>
      </w:r>
      <w:r w:rsidRPr="001126C1">
        <w:rPr>
          <w:rtl/>
        </w:rPr>
        <w:t xml:space="preserve"> زمني</w:t>
      </w:r>
      <w:r w:rsidRPr="001126C1">
        <w:rPr>
          <w:rFonts w:hint="cs"/>
          <w:rtl/>
        </w:rPr>
        <w:t>ة</w:t>
      </w:r>
      <w:r w:rsidRPr="001126C1">
        <w:rPr>
          <w:rtl/>
        </w:rPr>
        <w:t xml:space="preserve"> </w:t>
      </w:r>
      <w:r w:rsidRPr="001126C1">
        <w:rPr>
          <w:rFonts w:hint="cs"/>
          <w:rtl/>
        </w:rPr>
        <w:t>و</w:t>
      </w:r>
      <w:r w:rsidRPr="001126C1">
        <w:rPr>
          <w:rtl/>
        </w:rPr>
        <w:t>مقارن</w:t>
      </w:r>
      <w:r w:rsidRPr="001126C1">
        <w:rPr>
          <w:rFonts w:hint="cs"/>
          <w:rtl/>
        </w:rPr>
        <w:t>ة</w:t>
      </w:r>
      <w:r w:rsidRPr="001126C1">
        <w:rPr>
          <w:rtl/>
        </w:rPr>
        <w:t xml:space="preserve"> </w:t>
      </w:r>
      <w:r w:rsidRPr="001126C1">
        <w:rPr>
          <w:rFonts w:hint="cs"/>
          <w:rtl/>
        </w:rPr>
        <w:t xml:space="preserve">عن </w:t>
      </w:r>
      <w:r w:rsidRPr="001126C1">
        <w:rPr>
          <w:rtl/>
        </w:rPr>
        <w:t>التكافؤ بين</w:t>
      </w:r>
      <w:r>
        <w:rPr>
          <w:rtl/>
        </w:rPr>
        <w:t xml:space="preserve"> الجنسين في مجال التعليم للجميع</w:t>
      </w:r>
    </w:p>
    <w:p w:rsidR="007A6E4A"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t>(1)</w:t>
      </w:r>
      <w:r>
        <w:rPr>
          <w:rFonts w:hint="cs"/>
          <w:rtl/>
        </w:rPr>
        <w:tab/>
      </w:r>
      <w:r w:rsidRPr="001126C1">
        <w:rPr>
          <w:rtl/>
        </w:rPr>
        <w:t>التعليم الابتدائي</w:t>
      </w:r>
    </w:p>
    <w:p w:rsidR="007A6E4A" w:rsidRPr="001126C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t>(</w:t>
      </w:r>
      <w:r w:rsidRPr="001126C1">
        <w:rPr>
          <w:rtl/>
        </w:rPr>
        <w:t>أ)</w:t>
      </w:r>
      <w:r>
        <w:rPr>
          <w:rFonts w:hint="cs"/>
          <w:rtl/>
        </w:rPr>
        <w:tab/>
      </w:r>
      <w:r w:rsidRPr="001126C1">
        <w:rPr>
          <w:rtl/>
        </w:rPr>
        <w:t>بيانات قطرية</w:t>
      </w:r>
    </w:p>
    <w:p w:rsidR="007A6E4A" w:rsidRPr="00C70778" w:rsidRDefault="007A6E4A" w:rsidP="007A6E4A">
      <w:pPr>
        <w:pStyle w:val="SingleTxt"/>
        <w:spacing w:after="0" w:line="120" w:lineRule="exact"/>
        <w:rPr>
          <w:sz w:val="10"/>
          <w:rtl/>
        </w:rPr>
      </w:pPr>
    </w:p>
    <w:tbl>
      <w:tblPr>
        <w:bidiVisual/>
        <w:tblW w:w="12148" w:type="dxa"/>
        <w:tblInd w:w="155" w:type="dxa"/>
        <w:tblLayout w:type="fixed"/>
        <w:tblLook w:val="01E0" w:firstRow="1" w:lastRow="1" w:firstColumn="1" w:lastColumn="1" w:noHBand="0" w:noVBand="0"/>
      </w:tblPr>
      <w:tblGrid>
        <w:gridCol w:w="3030"/>
        <w:gridCol w:w="1030"/>
        <w:gridCol w:w="1030"/>
        <w:gridCol w:w="1030"/>
        <w:gridCol w:w="1133"/>
        <w:gridCol w:w="1133"/>
        <w:gridCol w:w="927"/>
        <w:gridCol w:w="1461"/>
        <w:gridCol w:w="1374"/>
      </w:tblGrid>
      <w:tr w:rsidR="007A6E4A" w:rsidRPr="004144B3">
        <w:trPr>
          <w:cantSplit/>
          <w:tblHeader/>
        </w:trPr>
        <w:tc>
          <w:tcPr>
            <w:tcW w:w="3030" w:type="dxa"/>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jc w:val="left"/>
              <w:rPr>
                <w:i/>
                <w:iCs/>
                <w:sz w:val="16"/>
                <w:szCs w:val="24"/>
              </w:rPr>
            </w:pPr>
            <w:r w:rsidRPr="004144B3">
              <w:rPr>
                <w:i/>
                <w:iCs/>
                <w:sz w:val="16"/>
                <w:szCs w:val="24"/>
                <w:rtl/>
              </w:rPr>
              <w:t>البيانات</w:t>
            </w:r>
            <w:r>
              <w:rPr>
                <w:rFonts w:hint="cs"/>
                <w:i/>
                <w:iCs/>
                <w:sz w:val="16"/>
                <w:szCs w:val="24"/>
                <w:rtl/>
              </w:rPr>
              <w:t xml:space="preserve"> </w:t>
            </w:r>
            <w:r>
              <w:rPr>
                <w:i/>
                <w:iCs/>
                <w:sz w:val="16"/>
                <w:szCs w:val="24"/>
                <w:rtl/>
              </w:rPr>
              <w:br/>
            </w:r>
            <w:r>
              <w:rPr>
                <w:rFonts w:hint="cs"/>
                <w:i/>
                <w:iCs/>
                <w:sz w:val="16"/>
                <w:szCs w:val="24"/>
                <w:rtl/>
              </w:rPr>
              <w:t>(النسبة المئوية)</w:t>
            </w:r>
          </w:p>
        </w:tc>
        <w:tc>
          <w:tcPr>
            <w:tcW w:w="2060"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sidRPr="004144B3">
              <w:rPr>
                <w:rFonts w:hint="cs"/>
                <w:i/>
                <w:iCs/>
                <w:sz w:val="16"/>
                <w:szCs w:val="24"/>
                <w:rtl/>
              </w:rPr>
              <w:t>التعليم الابتدائي</w:t>
            </w:r>
            <w:r>
              <w:rPr>
                <w:rFonts w:hint="cs"/>
                <w:i/>
                <w:iCs/>
                <w:sz w:val="16"/>
                <w:szCs w:val="24"/>
                <w:rtl/>
              </w:rPr>
              <w:t>،</w:t>
            </w:r>
            <w:r w:rsidRPr="004144B3">
              <w:rPr>
                <w:i/>
                <w:iCs/>
                <w:sz w:val="16"/>
                <w:szCs w:val="24"/>
                <w:rtl/>
              </w:rPr>
              <w:t xml:space="preserve"> المجموع</w:t>
            </w:r>
          </w:p>
        </w:tc>
        <w:tc>
          <w:tcPr>
            <w:tcW w:w="2163"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sidRPr="004144B3">
              <w:rPr>
                <w:rFonts w:hint="cs"/>
                <w:i/>
                <w:iCs/>
                <w:sz w:val="16"/>
                <w:szCs w:val="24"/>
                <w:rtl/>
              </w:rPr>
              <w:t>التعليم الابتدائي</w:t>
            </w:r>
            <w:r>
              <w:rPr>
                <w:rFonts w:hint="cs"/>
                <w:i/>
                <w:iCs/>
                <w:sz w:val="16"/>
                <w:szCs w:val="24"/>
                <w:rtl/>
              </w:rPr>
              <w:t>،</w:t>
            </w:r>
            <w:r w:rsidRPr="004144B3">
              <w:rPr>
                <w:i/>
                <w:iCs/>
                <w:sz w:val="16"/>
                <w:szCs w:val="24"/>
                <w:rtl/>
              </w:rPr>
              <w:t xml:space="preserve"> الذكور</w:t>
            </w:r>
          </w:p>
        </w:tc>
        <w:tc>
          <w:tcPr>
            <w:tcW w:w="2060"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sidRPr="004144B3">
              <w:rPr>
                <w:rFonts w:hint="cs"/>
                <w:i/>
                <w:iCs/>
                <w:sz w:val="16"/>
                <w:szCs w:val="24"/>
                <w:rtl/>
              </w:rPr>
              <w:t>التعليم الابتدائي</w:t>
            </w:r>
            <w:r>
              <w:rPr>
                <w:rFonts w:hint="cs"/>
                <w:i/>
                <w:iCs/>
                <w:sz w:val="16"/>
                <w:szCs w:val="24"/>
                <w:rtl/>
              </w:rPr>
              <w:t>،</w:t>
            </w:r>
            <w:r w:rsidRPr="004144B3">
              <w:rPr>
                <w:i/>
                <w:iCs/>
                <w:sz w:val="16"/>
                <w:szCs w:val="24"/>
                <w:rtl/>
              </w:rPr>
              <w:t xml:space="preserve"> الإناث</w:t>
            </w:r>
          </w:p>
        </w:tc>
        <w:tc>
          <w:tcPr>
            <w:tcW w:w="2835"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rPr>
                <w:i/>
                <w:iCs/>
                <w:sz w:val="16"/>
                <w:szCs w:val="24"/>
              </w:rPr>
            </w:pPr>
            <w:r w:rsidRPr="004144B3">
              <w:rPr>
                <w:i/>
                <w:iCs/>
                <w:sz w:val="16"/>
                <w:szCs w:val="24"/>
                <w:rtl/>
              </w:rPr>
              <w:t xml:space="preserve">مؤشـــر تكافؤ الجنسيــن </w:t>
            </w:r>
            <w:r>
              <w:rPr>
                <w:rFonts w:hint="cs"/>
                <w:i/>
                <w:iCs/>
                <w:sz w:val="16"/>
                <w:szCs w:val="24"/>
                <w:rtl/>
              </w:rPr>
              <w:t xml:space="preserve">من حيث </w:t>
            </w:r>
            <w:r w:rsidRPr="004144B3">
              <w:rPr>
                <w:rFonts w:hint="cs"/>
                <w:i/>
                <w:iCs/>
                <w:sz w:val="16"/>
                <w:szCs w:val="24"/>
                <w:rtl/>
              </w:rPr>
              <w:t>نسبة الالتحاق الإجمالية</w:t>
            </w:r>
            <w:r>
              <w:rPr>
                <w:rFonts w:hint="cs"/>
                <w:i/>
                <w:iCs/>
                <w:sz w:val="16"/>
                <w:szCs w:val="24"/>
                <w:rtl/>
              </w:rPr>
              <w:t>،</w:t>
            </w:r>
            <w:r w:rsidRPr="004144B3">
              <w:rPr>
                <w:rFonts w:hint="cs"/>
                <w:i/>
                <w:iCs/>
                <w:sz w:val="16"/>
                <w:szCs w:val="24"/>
                <w:rtl/>
              </w:rPr>
              <w:t xml:space="preserve"> ا</w:t>
            </w:r>
            <w:r w:rsidRPr="004144B3">
              <w:rPr>
                <w:i/>
                <w:iCs/>
                <w:sz w:val="16"/>
                <w:szCs w:val="24"/>
                <w:rtl/>
              </w:rPr>
              <w:t>لتعليم الابتدائي</w:t>
            </w:r>
          </w:p>
        </w:tc>
      </w:tr>
      <w:tr w:rsidR="007A6E4A" w:rsidRPr="004144B3">
        <w:trPr>
          <w:cantSplit/>
          <w:tblHeader/>
        </w:trPr>
        <w:tc>
          <w:tcPr>
            <w:tcW w:w="303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jc w:val="left"/>
              <w:rPr>
                <w:i/>
                <w:iCs/>
                <w:sz w:val="16"/>
                <w:szCs w:val="24"/>
              </w:rPr>
            </w:pPr>
            <w:r w:rsidRPr="004144B3">
              <w:rPr>
                <w:i/>
                <w:iCs/>
                <w:sz w:val="16"/>
                <w:szCs w:val="24"/>
                <w:rtl/>
              </w:rPr>
              <w:t>السنة</w:t>
            </w:r>
          </w:p>
        </w:tc>
        <w:tc>
          <w:tcPr>
            <w:tcW w:w="103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2004</w:t>
            </w:r>
          </w:p>
        </w:tc>
        <w:tc>
          <w:tcPr>
            <w:tcW w:w="103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03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13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13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92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461"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374"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r>
      <w:tr w:rsidR="007A6E4A" w:rsidRPr="004144B3">
        <w:trPr>
          <w:cantSplit/>
          <w:trHeight w:hRule="exact" w:val="115"/>
          <w:tblHeader/>
        </w:trPr>
        <w:tc>
          <w:tcPr>
            <w:tcW w:w="3030" w:type="dxa"/>
            <w:tcBorders>
              <w:top w:val="single" w:sz="12" w:space="0" w:color="auto"/>
            </w:tcBorders>
            <w:shd w:val="clear" w:color="auto" w:fill="auto"/>
            <w:vAlign w:val="bottom"/>
          </w:tcPr>
          <w:p w:rsidR="007A6E4A" w:rsidRPr="004144B3" w:rsidRDefault="007A6E4A" w:rsidP="007A6E4A">
            <w:pPr>
              <w:spacing w:before="40" w:after="80" w:line="240" w:lineRule="exact"/>
              <w:rPr>
                <w:sz w:val="16"/>
                <w:szCs w:val="24"/>
                <w:rtl/>
              </w:rPr>
            </w:pPr>
          </w:p>
        </w:tc>
        <w:tc>
          <w:tcPr>
            <w:tcW w:w="103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3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3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3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3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92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461"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374"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r>
      <w:tr w:rsidR="007A6E4A" w:rsidRPr="005A30C1">
        <w:trPr>
          <w:cantSplit/>
        </w:trPr>
        <w:tc>
          <w:tcPr>
            <w:tcW w:w="3030" w:type="dxa"/>
            <w:shd w:val="clear" w:color="auto" w:fill="auto"/>
            <w:vAlign w:val="bottom"/>
          </w:tcPr>
          <w:p w:rsidR="007A6E4A" w:rsidRPr="005A30C1" w:rsidRDefault="007A6E4A" w:rsidP="007A6E4A">
            <w:pPr>
              <w:spacing w:before="40" w:after="80" w:line="240" w:lineRule="exact"/>
              <w:rPr>
                <w:b/>
                <w:bCs/>
                <w:sz w:val="16"/>
                <w:szCs w:val="24"/>
              </w:rPr>
            </w:pPr>
            <w:r w:rsidRPr="005A30C1">
              <w:rPr>
                <w:b/>
                <w:bCs/>
                <w:sz w:val="16"/>
                <w:szCs w:val="24"/>
                <w:rtl/>
              </w:rPr>
              <w:t>البلد</w:t>
            </w:r>
          </w:p>
        </w:tc>
        <w:tc>
          <w:tcPr>
            <w:tcW w:w="103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3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3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3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3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92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461"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374" w:type="dxa"/>
            <w:shd w:val="clear" w:color="auto" w:fill="auto"/>
            <w:vAlign w:val="bottom"/>
          </w:tcPr>
          <w:p w:rsidR="007A6E4A" w:rsidRPr="005A30C1" w:rsidRDefault="007A6E4A" w:rsidP="007A6E4A">
            <w:pPr>
              <w:spacing w:before="40" w:after="80" w:line="240" w:lineRule="exact"/>
              <w:ind w:right="144"/>
              <w:rPr>
                <w:b/>
                <w:bCs/>
                <w:sz w:val="16"/>
                <w:szCs w:val="24"/>
              </w:rPr>
            </w:pPr>
          </w:p>
        </w:tc>
      </w:tr>
      <w:tr w:rsidR="007A6E4A" w:rsidRPr="004144B3">
        <w:trPr>
          <w:cantSplit/>
        </w:trPr>
        <w:tc>
          <w:tcPr>
            <w:tcW w:w="3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بوروندي</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80</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85</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87</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91</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73</w:t>
            </w:r>
          </w:p>
        </w:tc>
        <w:tc>
          <w:tcPr>
            <w:tcW w:w="927"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78</w:t>
            </w:r>
          </w:p>
        </w:tc>
        <w:tc>
          <w:tcPr>
            <w:tcW w:w="1461"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0</w:t>
            </w:r>
            <w:r>
              <w:rPr>
                <w:sz w:val="16"/>
                <w:szCs w:val="24"/>
                <w:rtl/>
              </w:rPr>
              <w:t>.</w:t>
            </w:r>
            <w:r w:rsidRPr="004144B3">
              <w:rPr>
                <w:sz w:val="16"/>
                <w:szCs w:val="24"/>
                <w:rtl/>
              </w:rPr>
              <w:t>83</w:t>
            </w:r>
          </w:p>
        </w:tc>
        <w:tc>
          <w:tcPr>
            <w:tcW w:w="1374"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0</w:t>
            </w:r>
            <w:r>
              <w:rPr>
                <w:sz w:val="16"/>
                <w:szCs w:val="24"/>
                <w:rtl/>
              </w:rPr>
              <w:t>.</w:t>
            </w:r>
            <w:r w:rsidRPr="004144B3">
              <w:rPr>
                <w:sz w:val="16"/>
                <w:szCs w:val="24"/>
                <w:rtl/>
              </w:rPr>
              <w:t>86</w:t>
            </w:r>
          </w:p>
        </w:tc>
      </w:tr>
      <w:tr w:rsidR="007A6E4A" w:rsidRPr="004144B3">
        <w:trPr>
          <w:cantSplit/>
        </w:trPr>
        <w:tc>
          <w:tcPr>
            <w:tcW w:w="3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بوليفيا</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113</w:t>
            </w:r>
            <w:r>
              <w:rPr>
                <w:rFonts w:hint="cs"/>
                <w:sz w:val="16"/>
                <w:szCs w:val="24"/>
                <w:rtl/>
              </w:rPr>
              <w:t>**</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Pr>
              <w:t>-</w:t>
            </w:r>
          </w:p>
        </w:tc>
        <w:tc>
          <w:tcPr>
            <w:tcW w:w="103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113**</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Pr>
              <w:t>-</w:t>
            </w:r>
          </w:p>
        </w:tc>
        <w:tc>
          <w:tcPr>
            <w:tcW w:w="113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113**</w:t>
            </w:r>
          </w:p>
        </w:tc>
        <w:tc>
          <w:tcPr>
            <w:tcW w:w="927"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Pr>
              <w:t>-</w:t>
            </w:r>
          </w:p>
        </w:tc>
        <w:tc>
          <w:tcPr>
            <w:tcW w:w="146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1.00**</w:t>
            </w:r>
          </w:p>
        </w:tc>
        <w:tc>
          <w:tcPr>
            <w:tcW w:w="1374"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Pr>
              <w:t>-</w:t>
            </w:r>
          </w:p>
        </w:tc>
      </w:tr>
      <w:tr w:rsidR="007A6E4A" w:rsidRPr="004144B3">
        <w:trPr>
          <w:cantSplit/>
        </w:trPr>
        <w:tc>
          <w:tcPr>
            <w:tcW w:w="3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السويد</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99</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97</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99</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97</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99</w:t>
            </w:r>
          </w:p>
        </w:tc>
        <w:tc>
          <w:tcPr>
            <w:tcW w:w="927"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97</w:t>
            </w:r>
          </w:p>
        </w:tc>
        <w:tc>
          <w:tcPr>
            <w:tcW w:w="1461"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w:t>
            </w:r>
            <w:r>
              <w:rPr>
                <w:sz w:val="16"/>
                <w:szCs w:val="24"/>
                <w:rtl/>
              </w:rPr>
              <w:t>.</w:t>
            </w:r>
            <w:r w:rsidRPr="004144B3">
              <w:rPr>
                <w:sz w:val="16"/>
                <w:szCs w:val="24"/>
                <w:rtl/>
              </w:rPr>
              <w:t>00</w:t>
            </w:r>
          </w:p>
        </w:tc>
        <w:tc>
          <w:tcPr>
            <w:tcW w:w="1374"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w:t>
            </w:r>
            <w:r>
              <w:rPr>
                <w:sz w:val="16"/>
                <w:szCs w:val="24"/>
                <w:rtl/>
              </w:rPr>
              <w:t>.</w:t>
            </w:r>
            <w:r w:rsidRPr="004144B3">
              <w:rPr>
                <w:sz w:val="16"/>
                <w:szCs w:val="24"/>
                <w:rtl/>
              </w:rPr>
              <w:t>00</w:t>
            </w:r>
          </w:p>
        </w:tc>
      </w:tr>
      <w:tr w:rsidR="007A6E4A" w:rsidRPr="004144B3">
        <w:trPr>
          <w:cantSplit/>
        </w:trPr>
        <w:tc>
          <w:tcPr>
            <w:tcW w:w="3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فرنسا</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105</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111</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105</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111</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104</w:t>
            </w:r>
          </w:p>
        </w:tc>
        <w:tc>
          <w:tcPr>
            <w:tcW w:w="927"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110</w:t>
            </w:r>
          </w:p>
        </w:tc>
        <w:tc>
          <w:tcPr>
            <w:tcW w:w="1461"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0</w:t>
            </w:r>
            <w:r>
              <w:rPr>
                <w:sz w:val="16"/>
                <w:szCs w:val="24"/>
                <w:rtl/>
              </w:rPr>
              <w:t>.</w:t>
            </w:r>
            <w:r w:rsidRPr="004144B3">
              <w:rPr>
                <w:sz w:val="16"/>
                <w:szCs w:val="24"/>
                <w:rtl/>
              </w:rPr>
              <w:t>99</w:t>
            </w:r>
          </w:p>
        </w:tc>
        <w:tc>
          <w:tcPr>
            <w:tcW w:w="1374"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0</w:t>
            </w:r>
            <w:r>
              <w:rPr>
                <w:sz w:val="16"/>
                <w:szCs w:val="24"/>
                <w:rtl/>
              </w:rPr>
              <w:t>.</w:t>
            </w:r>
            <w:r w:rsidRPr="004144B3">
              <w:rPr>
                <w:sz w:val="16"/>
                <w:szCs w:val="24"/>
                <w:rtl/>
              </w:rPr>
              <w:t>99</w:t>
            </w:r>
          </w:p>
        </w:tc>
      </w:tr>
      <w:tr w:rsidR="007A6E4A" w:rsidRPr="004144B3">
        <w:trPr>
          <w:cantSplit/>
        </w:trPr>
        <w:tc>
          <w:tcPr>
            <w:tcW w:w="3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لبنان</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107</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106</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109</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108</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105</w:t>
            </w:r>
          </w:p>
        </w:tc>
        <w:tc>
          <w:tcPr>
            <w:tcW w:w="927"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105</w:t>
            </w:r>
          </w:p>
        </w:tc>
        <w:tc>
          <w:tcPr>
            <w:tcW w:w="1461"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0</w:t>
            </w:r>
            <w:r>
              <w:rPr>
                <w:sz w:val="16"/>
                <w:szCs w:val="24"/>
                <w:rtl/>
              </w:rPr>
              <w:t>.</w:t>
            </w:r>
            <w:r w:rsidRPr="004144B3">
              <w:rPr>
                <w:sz w:val="16"/>
                <w:szCs w:val="24"/>
                <w:rtl/>
              </w:rPr>
              <w:t>96</w:t>
            </w:r>
          </w:p>
        </w:tc>
        <w:tc>
          <w:tcPr>
            <w:tcW w:w="1374"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0</w:t>
            </w:r>
            <w:r>
              <w:rPr>
                <w:sz w:val="16"/>
                <w:szCs w:val="24"/>
                <w:rtl/>
              </w:rPr>
              <w:t>.</w:t>
            </w:r>
            <w:r w:rsidRPr="004144B3">
              <w:rPr>
                <w:sz w:val="16"/>
                <w:szCs w:val="24"/>
                <w:rtl/>
              </w:rPr>
              <w:t>97</w:t>
            </w:r>
          </w:p>
        </w:tc>
      </w:tr>
      <w:tr w:rsidR="007A6E4A" w:rsidRPr="004144B3">
        <w:trPr>
          <w:cantSplit/>
        </w:trPr>
        <w:tc>
          <w:tcPr>
            <w:tcW w:w="3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لكسمبرغ</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99</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100</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100</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100</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99</w:t>
            </w:r>
          </w:p>
        </w:tc>
        <w:tc>
          <w:tcPr>
            <w:tcW w:w="927"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100</w:t>
            </w:r>
          </w:p>
        </w:tc>
        <w:tc>
          <w:tcPr>
            <w:tcW w:w="1461"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w:t>
            </w:r>
            <w:r>
              <w:rPr>
                <w:sz w:val="16"/>
                <w:szCs w:val="24"/>
                <w:rtl/>
              </w:rPr>
              <w:t>.</w:t>
            </w:r>
            <w:r w:rsidRPr="004144B3">
              <w:rPr>
                <w:sz w:val="16"/>
                <w:szCs w:val="24"/>
                <w:rtl/>
              </w:rPr>
              <w:t>00</w:t>
            </w:r>
          </w:p>
        </w:tc>
        <w:tc>
          <w:tcPr>
            <w:tcW w:w="1374"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w:t>
            </w:r>
            <w:r>
              <w:rPr>
                <w:sz w:val="16"/>
                <w:szCs w:val="24"/>
                <w:rtl/>
              </w:rPr>
              <w:t>.</w:t>
            </w:r>
            <w:r w:rsidRPr="004144B3">
              <w:rPr>
                <w:sz w:val="16"/>
                <w:szCs w:val="24"/>
                <w:rtl/>
              </w:rPr>
              <w:t>00</w:t>
            </w:r>
          </w:p>
        </w:tc>
      </w:tr>
      <w:tr w:rsidR="007A6E4A" w:rsidRPr="004144B3">
        <w:trPr>
          <w:cantSplit/>
        </w:trPr>
        <w:tc>
          <w:tcPr>
            <w:tcW w:w="3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المغرب</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106</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105</w:t>
            </w:r>
          </w:p>
        </w:tc>
        <w:tc>
          <w:tcPr>
            <w:tcW w:w="1030"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111</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111</w:t>
            </w:r>
          </w:p>
        </w:tc>
        <w:tc>
          <w:tcPr>
            <w:tcW w:w="1133"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100</w:t>
            </w:r>
          </w:p>
        </w:tc>
        <w:tc>
          <w:tcPr>
            <w:tcW w:w="927"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99</w:t>
            </w:r>
          </w:p>
        </w:tc>
        <w:tc>
          <w:tcPr>
            <w:tcW w:w="1461"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0</w:t>
            </w:r>
            <w:r>
              <w:rPr>
                <w:sz w:val="16"/>
                <w:szCs w:val="24"/>
                <w:rtl/>
              </w:rPr>
              <w:t>.</w:t>
            </w:r>
            <w:r w:rsidRPr="004144B3">
              <w:rPr>
                <w:sz w:val="16"/>
                <w:szCs w:val="24"/>
                <w:rtl/>
              </w:rPr>
              <w:t>90</w:t>
            </w:r>
          </w:p>
        </w:tc>
        <w:tc>
          <w:tcPr>
            <w:tcW w:w="1374"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0</w:t>
            </w:r>
            <w:r>
              <w:rPr>
                <w:sz w:val="16"/>
                <w:szCs w:val="24"/>
                <w:rtl/>
              </w:rPr>
              <w:t>.</w:t>
            </w:r>
            <w:r w:rsidRPr="004144B3">
              <w:rPr>
                <w:sz w:val="16"/>
                <w:szCs w:val="24"/>
                <w:rtl/>
              </w:rPr>
              <w:t>89</w:t>
            </w:r>
          </w:p>
        </w:tc>
      </w:tr>
      <w:tr w:rsidR="007A6E4A" w:rsidRPr="004144B3">
        <w:trPr>
          <w:cantSplit/>
        </w:trPr>
        <w:tc>
          <w:tcPr>
            <w:tcW w:w="303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المملكة العربية السعودية</w:t>
            </w:r>
          </w:p>
        </w:tc>
        <w:tc>
          <w:tcPr>
            <w:tcW w:w="103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91</w:t>
            </w:r>
          </w:p>
        </w:tc>
        <w:tc>
          <w:tcPr>
            <w:tcW w:w="103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91</w:t>
            </w:r>
          </w:p>
        </w:tc>
        <w:tc>
          <w:tcPr>
            <w:tcW w:w="103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91</w:t>
            </w:r>
          </w:p>
        </w:tc>
        <w:tc>
          <w:tcPr>
            <w:tcW w:w="113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91</w:t>
            </w:r>
          </w:p>
        </w:tc>
        <w:tc>
          <w:tcPr>
            <w:tcW w:w="113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91</w:t>
            </w:r>
          </w:p>
        </w:tc>
        <w:tc>
          <w:tcPr>
            <w:tcW w:w="92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91</w:t>
            </w:r>
          </w:p>
        </w:tc>
        <w:tc>
          <w:tcPr>
            <w:tcW w:w="1461"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w:t>
            </w:r>
            <w:r>
              <w:rPr>
                <w:sz w:val="16"/>
                <w:szCs w:val="24"/>
                <w:rtl/>
              </w:rPr>
              <w:t>.</w:t>
            </w:r>
            <w:r w:rsidRPr="004144B3">
              <w:rPr>
                <w:sz w:val="16"/>
                <w:szCs w:val="24"/>
                <w:rtl/>
              </w:rPr>
              <w:t>01</w:t>
            </w:r>
          </w:p>
        </w:tc>
        <w:tc>
          <w:tcPr>
            <w:tcW w:w="1374"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1</w:t>
            </w:r>
            <w:r>
              <w:rPr>
                <w:sz w:val="16"/>
                <w:szCs w:val="24"/>
                <w:rtl/>
              </w:rPr>
              <w:t>.</w:t>
            </w:r>
            <w:r w:rsidRPr="004144B3">
              <w:rPr>
                <w:sz w:val="16"/>
                <w:szCs w:val="24"/>
                <w:rtl/>
              </w:rPr>
              <w:t>00</w:t>
            </w:r>
          </w:p>
        </w:tc>
      </w:tr>
    </w:tbl>
    <w:p w:rsidR="007A6E4A" w:rsidRPr="005B6DEE" w:rsidRDefault="007A6E4A" w:rsidP="007A6E4A">
      <w:pPr>
        <w:pStyle w:val="SingleTxt"/>
        <w:spacing w:after="0" w:line="120" w:lineRule="exact"/>
        <w:rPr>
          <w:sz w:val="10"/>
          <w:rtl/>
        </w:rPr>
      </w:pPr>
    </w:p>
    <w:p w:rsidR="007A6E4A"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tl/>
        </w:rPr>
        <w:br w:type="page"/>
      </w:r>
      <w:r>
        <w:rPr>
          <w:rFonts w:hint="cs"/>
          <w:rtl/>
        </w:rPr>
        <w:tab/>
      </w:r>
      <w:r>
        <w:rPr>
          <w:rFonts w:hint="cs"/>
          <w:rtl/>
        </w:rPr>
        <w:tab/>
        <w:t>(ب)</w:t>
      </w:r>
      <w:r>
        <w:rPr>
          <w:rFonts w:hint="cs"/>
          <w:rtl/>
        </w:rPr>
        <w:tab/>
        <w:t>بيانات مجمعة حسب المنطقة</w:t>
      </w:r>
    </w:p>
    <w:p w:rsidR="007A6E4A" w:rsidRPr="00C70778" w:rsidRDefault="007A6E4A" w:rsidP="007A6E4A">
      <w:pPr>
        <w:pStyle w:val="SingleTxt"/>
        <w:spacing w:after="0" w:line="120" w:lineRule="exact"/>
        <w:rPr>
          <w:sz w:val="10"/>
          <w:rtl/>
        </w:rPr>
      </w:pPr>
    </w:p>
    <w:tbl>
      <w:tblPr>
        <w:bidiVisual/>
        <w:tblW w:w="12148" w:type="dxa"/>
        <w:tblInd w:w="155" w:type="dxa"/>
        <w:tblLayout w:type="fixed"/>
        <w:tblLook w:val="01E0" w:firstRow="1" w:lastRow="1" w:firstColumn="1" w:lastColumn="1" w:noHBand="0" w:noVBand="0"/>
      </w:tblPr>
      <w:tblGrid>
        <w:gridCol w:w="2766"/>
        <w:gridCol w:w="1143"/>
        <w:gridCol w:w="1237"/>
        <w:gridCol w:w="1050"/>
        <w:gridCol w:w="1143"/>
        <w:gridCol w:w="1143"/>
        <w:gridCol w:w="887"/>
        <w:gridCol w:w="1510"/>
        <w:gridCol w:w="1269"/>
      </w:tblGrid>
      <w:tr w:rsidR="007A6E4A" w:rsidRPr="004144B3">
        <w:trPr>
          <w:cantSplit/>
          <w:tblHeader/>
        </w:trPr>
        <w:tc>
          <w:tcPr>
            <w:tcW w:w="2766" w:type="dxa"/>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jc w:val="left"/>
              <w:rPr>
                <w:i/>
                <w:iCs/>
                <w:sz w:val="16"/>
                <w:szCs w:val="24"/>
              </w:rPr>
            </w:pPr>
            <w:r w:rsidRPr="004144B3">
              <w:rPr>
                <w:i/>
                <w:iCs/>
                <w:sz w:val="16"/>
                <w:szCs w:val="24"/>
                <w:rtl/>
              </w:rPr>
              <w:t>البيانات</w:t>
            </w:r>
            <w:r>
              <w:rPr>
                <w:rFonts w:hint="cs"/>
                <w:i/>
                <w:iCs/>
                <w:sz w:val="16"/>
                <w:szCs w:val="24"/>
                <w:rtl/>
              </w:rPr>
              <w:t xml:space="preserve"> </w:t>
            </w:r>
            <w:r>
              <w:rPr>
                <w:i/>
                <w:iCs/>
                <w:sz w:val="16"/>
                <w:szCs w:val="24"/>
                <w:rtl/>
              </w:rPr>
              <w:br/>
            </w:r>
            <w:r>
              <w:rPr>
                <w:rFonts w:hint="cs"/>
                <w:i/>
                <w:iCs/>
                <w:sz w:val="16"/>
                <w:szCs w:val="24"/>
                <w:rtl/>
              </w:rPr>
              <w:t>(النسبة المئوية)</w:t>
            </w:r>
          </w:p>
        </w:tc>
        <w:tc>
          <w:tcPr>
            <w:tcW w:w="2380"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 xml:space="preserve">نسبة الالتحاق </w:t>
            </w:r>
            <w:r>
              <w:rPr>
                <w:rFonts w:hint="cs"/>
                <w:i/>
                <w:iCs/>
                <w:sz w:val="16"/>
                <w:szCs w:val="24"/>
                <w:rtl/>
              </w:rPr>
              <w:t>الصافي،</w:t>
            </w:r>
            <w:r w:rsidRPr="004144B3">
              <w:rPr>
                <w:i/>
                <w:iCs/>
                <w:sz w:val="16"/>
                <w:szCs w:val="24"/>
                <w:rtl/>
              </w:rPr>
              <w:t xml:space="preserve"> </w:t>
            </w:r>
            <w:r w:rsidRPr="004144B3">
              <w:rPr>
                <w:rFonts w:hint="cs"/>
                <w:i/>
                <w:iCs/>
                <w:sz w:val="16"/>
                <w:szCs w:val="24"/>
                <w:rtl/>
              </w:rPr>
              <w:t>التعليم الابتدائي</w:t>
            </w:r>
            <w:r>
              <w:rPr>
                <w:rFonts w:hint="cs"/>
                <w:i/>
                <w:iCs/>
                <w:sz w:val="16"/>
                <w:szCs w:val="24"/>
                <w:rtl/>
              </w:rPr>
              <w:t>،</w:t>
            </w:r>
            <w:r w:rsidRPr="004144B3">
              <w:rPr>
                <w:i/>
                <w:iCs/>
                <w:sz w:val="16"/>
                <w:szCs w:val="24"/>
                <w:rtl/>
              </w:rPr>
              <w:t xml:space="preserve"> المجموع</w:t>
            </w:r>
          </w:p>
        </w:tc>
        <w:tc>
          <w:tcPr>
            <w:tcW w:w="2193"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 xml:space="preserve">نسبة الالتحاق </w:t>
            </w:r>
            <w:r>
              <w:rPr>
                <w:rFonts w:hint="cs"/>
                <w:i/>
                <w:iCs/>
                <w:sz w:val="16"/>
                <w:szCs w:val="24"/>
                <w:rtl/>
              </w:rPr>
              <w:t>الصافي،</w:t>
            </w:r>
            <w:r w:rsidRPr="004144B3">
              <w:rPr>
                <w:i/>
                <w:iCs/>
                <w:sz w:val="16"/>
                <w:szCs w:val="24"/>
                <w:rtl/>
              </w:rPr>
              <w:t xml:space="preserve"> </w:t>
            </w:r>
            <w:r w:rsidRPr="004144B3">
              <w:rPr>
                <w:rFonts w:hint="cs"/>
                <w:i/>
                <w:iCs/>
                <w:sz w:val="16"/>
                <w:szCs w:val="24"/>
                <w:rtl/>
              </w:rPr>
              <w:t>التعليم الابتدائي</w:t>
            </w:r>
            <w:r>
              <w:rPr>
                <w:rFonts w:hint="cs"/>
                <w:i/>
                <w:iCs/>
                <w:sz w:val="16"/>
                <w:szCs w:val="24"/>
                <w:rtl/>
              </w:rPr>
              <w:t>،</w:t>
            </w:r>
            <w:r w:rsidRPr="004144B3">
              <w:rPr>
                <w:i/>
                <w:iCs/>
                <w:sz w:val="16"/>
                <w:szCs w:val="24"/>
                <w:rtl/>
              </w:rPr>
              <w:t xml:space="preserve"> الذكور</w:t>
            </w:r>
          </w:p>
        </w:tc>
        <w:tc>
          <w:tcPr>
            <w:tcW w:w="2030"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 xml:space="preserve">نسبة الالتحاق </w:t>
            </w:r>
            <w:r>
              <w:rPr>
                <w:rFonts w:hint="cs"/>
                <w:i/>
                <w:iCs/>
                <w:sz w:val="16"/>
                <w:szCs w:val="24"/>
                <w:rtl/>
              </w:rPr>
              <w:t>الصافي،</w:t>
            </w:r>
            <w:r w:rsidRPr="004144B3">
              <w:rPr>
                <w:i/>
                <w:iCs/>
                <w:sz w:val="16"/>
                <w:szCs w:val="24"/>
                <w:rtl/>
              </w:rPr>
              <w:t xml:space="preserve"> </w:t>
            </w:r>
            <w:r w:rsidRPr="004144B3">
              <w:rPr>
                <w:rFonts w:hint="cs"/>
                <w:i/>
                <w:iCs/>
                <w:sz w:val="16"/>
                <w:szCs w:val="24"/>
                <w:rtl/>
              </w:rPr>
              <w:t>التعليم الابتدائي</w:t>
            </w:r>
            <w:r>
              <w:rPr>
                <w:rFonts w:hint="cs"/>
                <w:i/>
                <w:iCs/>
                <w:sz w:val="16"/>
                <w:szCs w:val="24"/>
                <w:rtl/>
              </w:rPr>
              <w:t>،</w:t>
            </w:r>
            <w:r w:rsidRPr="004144B3">
              <w:rPr>
                <w:i/>
                <w:iCs/>
                <w:sz w:val="16"/>
                <w:szCs w:val="24"/>
                <w:rtl/>
              </w:rPr>
              <w:t xml:space="preserve"> الإناث</w:t>
            </w:r>
          </w:p>
        </w:tc>
        <w:tc>
          <w:tcPr>
            <w:tcW w:w="2779"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rPr>
                <w:i/>
                <w:iCs/>
                <w:sz w:val="16"/>
                <w:szCs w:val="24"/>
              </w:rPr>
            </w:pPr>
            <w:r w:rsidRPr="004144B3">
              <w:rPr>
                <w:i/>
                <w:iCs/>
                <w:sz w:val="16"/>
                <w:szCs w:val="24"/>
                <w:rtl/>
              </w:rPr>
              <w:t xml:space="preserve">مؤشـــر تكافؤ الجنسيــن </w:t>
            </w:r>
            <w:r>
              <w:rPr>
                <w:rFonts w:hint="cs"/>
                <w:i/>
                <w:iCs/>
                <w:sz w:val="16"/>
                <w:szCs w:val="24"/>
                <w:rtl/>
              </w:rPr>
              <w:t xml:space="preserve">من حيث </w:t>
            </w:r>
            <w:r w:rsidRPr="004144B3">
              <w:rPr>
                <w:rFonts w:hint="cs"/>
                <w:i/>
                <w:iCs/>
                <w:sz w:val="16"/>
                <w:szCs w:val="24"/>
                <w:rtl/>
              </w:rPr>
              <w:t xml:space="preserve">نسبة الالتحاق </w:t>
            </w:r>
            <w:r>
              <w:rPr>
                <w:rFonts w:hint="cs"/>
                <w:i/>
                <w:iCs/>
                <w:sz w:val="16"/>
                <w:szCs w:val="24"/>
                <w:rtl/>
              </w:rPr>
              <w:t>الصافي،</w:t>
            </w:r>
            <w:r w:rsidRPr="004144B3">
              <w:rPr>
                <w:rFonts w:hint="cs"/>
                <w:i/>
                <w:iCs/>
                <w:sz w:val="16"/>
                <w:szCs w:val="24"/>
                <w:rtl/>
              </w:rPr>
              <w:t xml:space="preserve"> ا</w:t>
            </w:r>
            <w:r w:rsidRPr="004144B3">
              <w:rPr>
                <w:i/>
                <w:iCs/>
                <w:sz w:val="16"/>
                <w:szCs w:val="24"/>
                <w:rtl/>
              </w:rPr>
              <w:t>لتعليم الابتدائي</w:t>
            </w:r>
          </w:p>
        </w:tc>
      </w:tr>
      <w:tr w:rsidR="007A6E4A" w:rsidRPr="004144B3">
        <w:trPr>
          <w:cantSplit/>
          <w:tblHeader/>
        </w:trPr>
        <w:tc>
          <w:tcPr>
            <w:tcW w:w="2766"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jc w:val="left"/>
              <w:rPr>
                <w:i/>
                <w:iCs/>
                <w:sz w:val="16"/>
                <w:szCs w:val="24"/>
              </w:rPr>
            </w:pPr>
            <w:r w:rsidRPr="004144B3">
              <w:rPr>
                <w:i/>
                <w:iCs/>
                <w:sz w:val="16"/>
                <w:szCs w:val="24"/>
                <w:rtl/>
              </w:rPr>
              <w:t>السنة</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2004</w:t>
            </w:r>
          </w:p>
        </w:tc>
        <w:tc>
          <w:tcPr>
            <w:tcW w:w="123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05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88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51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269"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r>
      <w:tr w:rsidR="007A6E4A" w:rsidRPr="004144B3">
        <w:trPr>
          <w:cantSplit/>
          <w:trHeight w:hRule="exact" w:val="115"/>
          <w:tblHeader/>
        </w:trPr>
        <w:tc>
          <w:tcPr>
            <w:tcW w:w="2766" w:type="dxa"/>
            <w:tcBorders>
              <w:top w:val="single" w:sz="12" w:space="0" w:color="auto"/>
            </w:tcBorders>
            <w:shd w:val="clear" w:color="auto" w:fill="auto"/>
            <w:vAlign w:val="bottom"/>
          </w:tcPr>
          <w:p w:rsidR="007A6E4A" w:rsidRPr="004144B3" w:rsidRDefault="007A6E4A" w:rsidP="007A6E4A">
            <w:pPr>
              <w:spacing w:before="40" w:after="80" w:line="240" w:lineRule="exact"/>
              <w:rPr>
                <w:sz w:val="16"/>
                <w:szCs w:val="24"/>
                <w:rtl/>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3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5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88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51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69"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r>
      <w:tr w:rsidR="007A6E4A" w:rsidRPr="005A30C1">
        <w:trPr>
          <w:cantSplit/>
        </w:trPr>
        <w:tc>
          <w:tcPr>
            <w:tcW w:w="2766" w:type="dxa"/>
            <w:shd w:val="clear" w:color="auto" w:fill="auto"/>
            <w:vAlign w:val="bottom"/>
          </w:tcPr>
          <w:p w:rsidR="007A6E4A" w:rsidRPr="005A30C1" w:rsidRDefault="007A6E4A" w:rsidP="007A6E4A">
            <w:pPr>
              <w:spacing w:before="40" w:after="80" w:line="240" w:lineRule="exact"/>
              <w:rPr>
                <w:b/>
                <w:bCs/>
                <w:sz w:val="16"/>
                <w:szCs w:val="24"/>
              </w:rPr>
            </w:pPr>
            <w:r w:rsidRPr="005A30C1">
              <w:rPr>
                <w:b/>
                <w:bCs/>
                <w:sz w:val="16"/>
                <w:szCs w:val="24"/>
                <w:rtl/>
              </w:rPr>
              <w:t>ال</w:t>
            </w:r>
            <w:r>
              <w:rPr>
                <w:rFonts w:hint="cs"/>
                <w:b/>
                <w:bCs/>
                <w:sz w:val="16"/>
                <w:szCs w:val="24"/>
                <w:rtl/>
              </w:rPr>
              <w:t>منطقة</w:t>
            </w: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3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5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88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51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69" w:type="dxa"/>
            <w:shd w:val="clear" w:color="auto" w:fill="auto"/>
            <w:vAlign w:val="bottom"/>
          </w:tcPr>
          <w:p w:rsidR="007A6E4A" w:rsidRPr="005A30C1" w:rsidRDefault="007A6E4A" w:rsidP="007A6E4A">
            <w:pPr>
              <w:spacing w:before="40" w:after="80" w:line="240" w:lineRule="exact"/>
              <w:ind w:right="144"/>
              <w:rPr>
                <w:b/>
                <w:bCs/>
                <w:sz w:val="16"/>
                <w:szCs w:val="24"/>
              </w:rPr>
            </w:pP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الدول العربية</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94</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95</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100</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100</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91</w:t>
            </w:r>
          </w:p>
        </w:tc>
        <w:tc>
          <w:tcPr>
            <w:tcW w:w="88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91</w:t>
            </w:r>
          </w:p>
        </w:tc>
        <w:tc>
          <w:tcPr>
            <w:tcW w:w="15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0.91</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0.91</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أمريكا اللاتينية ومنطقة البحر الكاريبي</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117</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118**</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120</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120**</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115</w:t>
            </w:r>
          </w:p>
        </w:tc>
        <w:tc>
          <w:tcPr>
            <w:tcW w:w="88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115**</w:t>
            </w:r>
          </w:p>
        </w:tc>
        <w:tc>
          <w:tcPr>
            <w:tcW w:w="15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0.96</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0.96**</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أمريكا الشمالية وأوروبا الغربية</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102</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102</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102</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102</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101</w:t>
            </w:r>
          </w:p>
        </w:tc>
        <w:tc>
          <w:tcPr>
            <w:tcW w:w="88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102</w:t>
            </w:r>
          </w:p>
        </w:tc>
        <w:tc>
          <w:tcPr>
            <w:tcW w:w="15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0.98</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0.99</w:t>
            </w:r>
          </w:p>
        </w:tc>
      </w:tr>
      <w:tr w:rsidR="007A6E4A" w:rsidRPr="004144B3">
        <w:trPr>
          <w:cantSplit/>
        </w:trPr>
        <w:tc>
          <w:tcPr>
            <w:tcW w:w="2766"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أفريقيا جنوب الصحراء الكبرى</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93</w:t>
            </w:r>
          </w:p>
        </w:tc>
        <w:tc>
          <w:tcPr>
            <w:tcW w:w="123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97</w:t>
            </w:r>
          </w:p>
        </w:tc>
        <w:tc>
          <w:tcPr>
            <w:tcW w:w="105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99</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102</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87</w:t>
            </w:r>
          </w:p>
        </w:tc>
        <w:tc>
          <w:tcPr>
            <w:tcW w:w="88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91</w:t>
            </w:r>
          </w:p>
        </w:tc>
        <w:tc>
          <w:tcPr>
            <w:tcW w:w="151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0.88</w:t>
            </w:r>
          </w:p>
        </w:tc>
        <w:tc>
          <w:tcPr>
            <w:tcW w:w="1269"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0.89</w:t>
            </w:r>
          </w:p>
        </w:tc>
      </w:tr>
    </w:tbl>
    <w:p w:rsidR="007A6E4A" w:rsidRDefault="007A6E4A" w:rsidP="007A6E4A">
      <w:pPr>
        <w:pStyle w:val="SingleTxt"/>
        <w:spacing w:after="0" w:line="120" w:lineRule="exact"/>
        <w:rPr>
          <w:sz w:val="10"/>
          <w:rtl/>
        </w:rPr>
      </w:pPr>
    </w:p>
    <w:p w:rsidR="007A6E4A" w:rsidRPr="00DF3D3F" w:rsidRDefault="007A6E4A" w:rsidP="007A6E4A">
      <w:pPr>
        <w:pStyle w:val="Testonotaapidipagina"/>
        <w:tabs>
          <w:tab w:val="clear" w:pos="418"/>
          <w:tab w:val="right" w:pos="662"/>
          <w:tab w:val="left" w:pos="763"/>
          <w:tab w:val="left" w:pos="1210"/>
          <w:tab w:val="left" w:pos="1685"/>
          <w:tab w:val="left" w:pos="2174"/>
          <w:tab w:val="left" w:pos="2650"/>
        </w:tabs>
        <w:spacing w:after="80"/>
        <w:ind w:left="763" w:right="0" w:hanging="763"/>
        <w:rPr>
          <w:rtl/>
        </w:rPr>
      </w:pPr>
      <w:r>
        <w:rPr>
          <w:rFonts w:hint="cs"/>
          <w:rtl/>
        </w:rPr>
        <w:tab/>
      </w:r>
      <w:r w:rsidRPr="00DF3D3F">
        <w:rPr>
          <w:rFonts w:hint="cs"/>
          <w:rtl/>
        </w:rPr>
        <w:t>**</w:t>
      </w:r>
      <w:r>
        <w:rPr>
          <w:rFonts w:hint="cs"/>
          <w:rtl/>
        </w:rPr>
        <w:tab/>
      </w:r>
      <w:r w:rsidRPr="00DF3D3F">
        <w:rPr>
          <w:rtl/>
        </w:rPr>
        <w:t>تقديرات معهد اليونسكو للإحصاء</w:t>
      </w:r>
      <w:r>
        <w:rPr>
          <w:rFonts w:hint="cs"/>
          <w:rtl/>
        </w:rPr>
        <w:t>.</w:t>
      </w:r>
    </w:p>
    <w:p w:rsidR="007A6E4A" w:rsidRPr="00DF3D3F" w:rsidRDefault="007A6E4A" w:rsidP="007A6E4A">
      <w:pPr>
        <w:pStyle w:val="Testonotaapidipagina"/>
        <w:tabs>
          <w:tab w:val="clear" w:pos="418"/>
          <w:tab w:val="right" w:pos="662"/>
          <w:tab w:val="left" w:pos="763"/>
          <w:tab w:val="left" w:pos="1210"/>
          <w:tab w:val="left" w:pos="1685"/>
          <w:tab w:val="left" w:pos="2174"/>
          <w:tab w:val="left" w:pos="2650"/>
        </w:tabs>
        <w:spacing w:after="80"/>
        <w:ind w:left="763" w:right="0" w:hanging="763"/>
      </w:pPr>
      <w:r>
        <w:rPr>
          <w:rFonts w:hint="cs"/>
          <w:rtl/>
        </w:rPr>
        <w:tab/>
      </w:r>
      <w:r w:rsidRPr="00DF3D3F">
        <w:rPr>
          <w:i/>
          <w:iCs/>
          <w:rtl/>
        </w:rPr>
        <w:t>المصدر</w:t>
      </w:r>
      <w:r w:rsidRPr="00DF3D3F">
        <w:rPr>
          <w:rtl/>
        </w:rPr>
        <w:t xml:space="preserve">: </w:t>
      </w:r>
      <w:r>
        <w:rPr>
          <w:rFonts w:hint="cs"/>
          <w:rtl/>
        </w:rPr>
        <w:tab/>
      </w:r>
      <w:hyperlink r:id="rId13" w:history="1">
        <w:r w:rsidRPr="00DF3D3F">
          <w:rPr>
            <w:rStyle w:val="Collegamentoipertestuale"/>
            <w:i/>
          </w:rPr>
          <w:t>http://stats</w:t>
        </w:r>
        <w:r>
          <w:rPr>
            <w:rStyle w:val="Collegamentoipertestuale"/>
            <w:i/>
          </w:rPr>
          <w:t>.</w:t>
        </w:r>
        <w:r w:rsidRPr="00DF3D3F">
          <w:rPr>
            <w:rStyle w:val="Collegamentoipertestuale"/>
            <w:i/>
          </w:rPr>
          <w:t>uis</w:t>
        </w:r>
        <w:r>
          <w:rPr>
            <w:rStyle w:val="Collegamentoipertestuale"/>
            <w:i/>
          </w:rPr>
          <w:t>.</w:t>
        </w:r>
        <w:r w:rsidRPr="00DF3D3F">
          <w:rPr>
            <w:rStyle w:val="Collegamentoipertestuale"/>
            <w:i/>
          </w:rPr>
          <w:t>unesco</w:t>
        </w:r>
        <w:r>
          <w:rPr>
            <w:rStyle w:val="Collegamentoipertestuale"/>
            <w:i/>
          </w:rPr>
          <w:t>.</w:t>
        </w:r>
        <w:r w:rsidRPr="00DF3D3F">
          <w:rPr>
            <w:rStyle w:val="Collegamentoipertestuale"/>
            <w:i/>
          </w:rPr>
          <w:t>org/unesco/TableViewer/tableView</w:t>
        </w:r>
        <w:r>
          <w:rPr>
            <w:rStyle w:val="Collegamentoipertestuale"/>
            <w:i/>
          </w:rPr>
          <w:t>.</w:t>
        </w:r>
        <w:r w:rsidRPr="00DF3D3F">
          <w:rPr>
            <w:rStyle w:val="Collegamentoipertestuale"/>
            <w:i/>
          </w:rPr>
          <w:t>aspx?ReportId=182</w:t>
        </w:r>
      </w:hyperlink>
      <w:r w:rsidRPr="00DF3D3F">
        <w:rPr>
          <w:rFonts w:hint="cs"/>
          <w:rtl/>
        </w:rPr>
        <w:t xml:space="preserve">؛ </w:t>
      </w:r>
      <w:r w:rsidRPr="00DF3D3F">
        <w:rPr>
          <w:rtl/>
        </w:rPr>
        <w:t>معهد اليونسكو للإحصاء، التعليم؛</w:t>
      </w:r>
      <w:r w:rsidRPr="00DF3D3F">
        <w:rPr>
          <w:rFonts w:hint="cs"/>
          <w:rtl/>
        </w:rPr>
        <w:t xml:space="preserve"> </w:t>
      </w:r>
      <w:r w:rsidRPr="00DF3D3F">
        <w:rPr>
          <w:rtl/>
        </w:rPr>
        <w:t>آخر دخول إلى هذا</w:t>
      </w:r>
      <w:r>
        <w:rPr>
          <w:rtl/>
        </w:rPr>
        <w:t xml:space="preserve"> الموقع في 3 تشرين الأول/</w:t>
      </w:r>
      <w:r>
        <w:rPr>
          <w:rFonts w:hint="cs"/>
          <w:rtl/>
        </w:rPr>
        <w:t xml:space="preserve"> </w:t>
      </w:r>
      <w:r>
        <w:rPr>
          <w:rtl/>
        </w:rPr>
        <w:t>أكتوبر</w:t>
      </w:r>
      <w:r>
        <w:rPr>
          <w:rFonts w:hint="cs"/>
          <w:rtl/>
        </w:rPr>
        <w:t> </w:t>
      </w:r>
      <w:r w:rsidRPr="00DF3D3F">
        <w:rPr>
          <w:rtl/>
        </w:rPr>
        <w:t>2007</w:t>
      </w:r>
      <w:r>
        <w:rPr>
          <w:rFonts w:hint="cs"/>
          <w:rtl/>
        </w:rPr>
        <w:t>.</w:t>
      </w:r>
    </w:p>
    <w:p w:rsidR="007A6E4A" w:rsidRPr="00DF3D3F" w:rsidRDefault="007A6E4A" w:rsidP="007A6E4A">
      <w:pPr>
        <w:pStyle w:val="SingleTxt"/>
      </w:pPr>
    </w:p>
    <w:p w:rsidR="007A6E4A"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tl/>
        </w:rPr>
        <w:br w:type="page"/>
      </w:r>
      <w:r>
        <w:rPr>
          <w:rFonts w:hint="cs"/>
          <w:rtl/>
        </w:rPr>
        <w:tab/>
        <w:t>(2)</w:t>
      </w:r>
      <w:r>
        <w:rPr>
          <w:rFonts w:hint="cs"/>
          <w:rtl/>
        </w:rPr>
        <w:tab/>
      </w:r>
      <w:r w:rsidRPr="001126C1">
        <w:rPr>
          <w:rtl/>
        </w:rPr>
        <w:t>التعليم ال</w:t>
      </w:r>
      <w:r>
        <w:rPr>
          <w:rFonts w:hint="cs"/>
          <w:rtl/>
        </w:rPr>
        <w:t>ثانوي</w:t>
      </w:r>
    </w:p>
    <w:p w:rsidR="007A6E4A" w:rsidRPr="001126C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t>(</w:t>
      </w:r>
      <w:r w:rsidRPr="001126C1">
        <w:rPr>
          <w:rtl/>
        </w:rPr>
        <w:t>أ)</w:t>
      </w:r>
      <w:r>
        <w:rPr>
          <w:rFonts w:hint="cs"/>
          <w:rtl/>
        </w:rPr>
        <w:tab/>
      </w:r>
      <w:r w:rsidRPr="001126C1">
        <w:rPr>
          <w:rtl/>
        </w:rPr>
        <w:t>بيانات قطرية</w:t>
      </w:r>
    </w:p>
    <w:p w:rsidR="007A6E4A" w:rsidRPr="00C70778" w:rsidRDefault="007A6E4A" w:rsidP="007A6E4A">
      <w:pPr>
        <w:pStyle w:val="SingleTxt"/>
        <w:spacing w:after="0" w:line="120" w:lineRule="exact"/>
        <w:rPr>
          <w:sz w:val="10"/>
          <w:rtl/>
        </w:rPr>
      </w:pPr>
    </w:p>
    <w:tbl>
      <w:tblPr>
        <w:bidiVisual/>
        <w:tblW w:w="12148" w:type="dxa"/>
        <w:tblInd w:w="155" w:type="dxa"/>
        <w:tblLayout w:type="fixed"/>
        <w:tblLook w:val="01E0" w:firstRow="1" w:lastRow="1" w:firstColumn="1" w:lastColumn="1" w:noHBand="0" w:noVBand="0"/>
      </w:tblPr>
      <w:tblGrid>
        <w:gridCol w:w="2766"/>
        <w:gridCol w:w="1143"/>
        <w:gridCol w:w="1237"/>
        <w:gridCol w:w="1050"/>
        <w:gridCol w:w="1143"/>
        <w:gridCol w:w="1143"/>
        <w:gridCol w:w="831"/>
        <w:gridCol w:w="1566"/>
        <w:gridCol w:w="1269"/>
      </w:tblGrid>
      <w:tr w:rsidR="007A6E4A" w:rsidRPr="004144B3">
        <w:trPr>
          <w:cantSplit/>
          <w:tblHeader/>
        </w:trPr>
        <w:tc>
          <w:tcPr>
            <w:tcW w:w="2766" w:type="dxa"/>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jc w:val="left"/>
              <w:rPr>
                <w:i/>
                <w:iCs/>
                <w:sz w:val="16"/>
                <w:szCs w:val="24"/>
              </w:rPr>
            </w:pPr>
            <w:r w:rsidRPr="004144B3">
              <w:rPr>
                <w:i/>
                <w:iCs/>
                <w:sz w:val="16"/>
                <w:szCs w:val="24"/>
                <w:rtl/>
              </w:rPr>
              <w:t>البيانات</w:t>
            </w:r>
            <w:r>
              <w:rPr>
                <w:i/>
                <w:iCs/>
                <w:sz w:val="16"/>
                <w:szCs w:val="24"/>
                <w:rtl/>
              </w:rPr>
              <w:br/>
            </w:r>
            <w:r>
              <w:rPr>
                <w:rFonts w:hint="cs"/>
                <w:i/>
                <w:iCs/>
                <w:sz w:val="16"/>
                <w:szCs w:val="24"/>
                <w:rtl/>
              </w:rPr>
              <w:t>(النسبة المئوية)</w:t>
            </w:r>
          </w:p>
        </w:tc>
        <w:tc>
          <w:tcPr>
            <w:tcW w:w="2380"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sidRPr="004144B3">
              <w:rPr>
                <w:rFonts w:hint="cs"/>
                <w:i/>
                <w:iCs/>
                <w:sz w:val="16"/>
                <w:szCs w:val="24"/>
                <w:rtl/>
              </w:rPr>
              <w:t xml:space="preserve">التعليم </w:t>
            </w:r>
            <w:r>
              <w:rPr>
                <w:rFonts w:hint="cs"/>
                <w:i/>
                <w:iCs/>
                <w:sz w:val="16"/>
                <w:szCs w:val="24"/>
                <w:rtl/>
              </w:rPr>
              <w:t>الثانوي،</w:t>
            </w:r>
            <w:r w:rsidRPr="004144B3">
              <w:rPr>
                <w:i/>
                <w:iCs/>
                <w:sz w:val="16"/>
                <w:szCs w:val="24"/>
                <w:rtl/>
              </w:rPr>
              <w:t xml:space="preserve"> المجموع</w:t>
            </w:r>
          </w:p>
        </w:tc>
        <w:tc>
          <w:tcPr>
            <w:tcW w:w="2193"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sidRPr="004144B3">
              <w:rPr>
                <w:rFonts w:hint="cs"/>
                <w:i/>
                <w:iCs/>
                <w:sz w:val="16"/>
                <w:szCs w:val="24"/>
                <w:rtl/>
              </w:rPr>
              <w:t xml:space="preserve">التعليم </w:t>
            </w:r>
            <w:r>
              <w:rPr>
                <w:rFonts w:hint="cs"/>
                <w:i/>
                <w:iCs/>
                <w:sz w:val="16"/>
                <w:szCs w:val="24"/>
                <w:rtl/>
              </w:rPr>
              <w:t>الثانوي،</w:t>
            </w:r>
            <w:r w:rsidRPr="004144B3">
              <w:rPr>
                <w:i/>
                <w:iCs/>
                <w:sz w:val="16"/>
                <w:szCs w:val="24"/>
                <w:rtl/>
              </w:rPr>
              <w:t xml:space="preserve"> الذكور</w:t>
            </w:r>
          </w:p>
        </w:tc>
        <w:tc>
          <w:tcPr>
            <w:tcW w:w="1974"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sidRPr="004144B3">
              <w:rPr>
                <w:rFonts w:hint="cs"/>
                <w:i/>
                <w:iCs/>
                <w:sz w:val="16"/>
                <w:szCs w:val="24"/>
                <w:rtl/>
              </w:rPr>
              <w:t xml:space="preserve">التعليم </w:t>
            </w:r>
            <w:r>
              <w:rPr>
                <w:rFonts w:hint="cs"/>
                <w:i/>
                <w:iCs/>
                <w:sz w:val="16"/>
                <w:szCs w:val="24"/>
                <w:rtl/>
              </w:rPr>
              <w:t>الثانوي،</w:t>
            </w:r>
            <w:r w:rsidRPr="004144B3">
              <w:rPr>
                <w:i/>
                <w:iCs/>
                <w:sz w:val="16"/>
                <w:szCs w:val="24"/>
                <w:rtl/>
              </w:rPr>
              <w:t xml:space="preserve"> الإناث</w:t>
            </w:r>
          </w:p>
        </w:tc>
        <w:tc>
          <w:tcPr>
            <w:tcW w:w="2835"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rPr>
                <w:i/>
                <w:iCs/>
                <w:sz w:val="16"/>
                <w:szCs w:val="24"/>
              </w:rPr>
            </w:pPr>
            <w:r w:rsidRPr="004144B3">
              <w:rPr>
                <w:i/>
                <w:iCs/>
                <w:sz w:val="16"/>
                <w:szCs w:val="24"/>
                <w:rtl/>
              </w:rPr>
              <w:t xml:space="preserve">مؤشـــر تكافؤ الجنسيــن </w:t>
            </w:r>
            <w:r>
              <w:rPr>
                <w:rFonts w:hint="cs"/>
                <w:i/>
                <w:iCs/>
                <w:sz w:val="16"/>
                <w:szCs w:val="24"/>
                <w:rtl/>
              </w:rPr>
              <w:t xml:space="preserve">من حيث </w:t>
            </w:r>
            <w:r w:rsidRPr="004144B3">
              <w:rPr>
                <w:rFonts w:hint="cs"/>
                <w:i/>
                <w:iCs/>
                <w:sz w:val="16"/>
                <w:szCs w:val="24"/>
                <w:rtl/>
              </w:rPr>
              <w:t>نسبة الالتحاق الإجمالية</w:t>
            </w:r>
            <w:r>
              <w:rPr>
                <w:rFonts w:hint="cs"/>
                <w:i/>
                <w:iCs/>
                <w:sz w:val="16"/>
                <w:szCs w:val="24"/>
                <w:rtl/>
              </w:rPr>
              <w:t>،</w:t>
            </w:r>
            <w:r w:rsidRPr="004144B3">
              <w:rPr>
                <w:rFonts w:hint="cs"/>
                <w:i/>
                <w:iCs/>
                <w:sz w:val="16"/>
                <w:szCs w:val="24"/>
                <w:rtl/>
              </w:rPr>
              <w:t xml:space="preserve"> ا</w:t>
            </w:r>
            <w:r w:rsidRPr="004144B3">
              <w:rPr>
                <w:i/>
                <w:iCs/>
                <w:sz w:val="16"/>
                <w:szCs w:val="24"/>
                <w:rtl/>
              </w:rPr>
              <w:t xml:space="preserve">لتعليم </w:t>
            </w:r>
            <w:r>
              <w:rPr>
                <w:rFonts w:hint="cs"/>
                <w:i/>
                <w:iCs/>
                <w:sz w:val="16"/>
                <w:szCs w:val="24"/>
                <w:rtl/>
              </w:rPr>
              <w:t>الثانوي</w:t>
            </w:r>
          </w:p>
        </w:tc>
      </w:tr>
      <w:tr w:rsidR="007A6E4A" w:rsidRPr="004144B3">
        <w:trPr>
          <w:cantSplit/>
          <w:tblHeader/>
        </w:trPr>
        <w:tc>
          <w:tcPr>
            <w:tcW w:w="2766"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jc w:val="left"/>
              <w:rPr>
                <w:i/>
                <w:iCs/>
                <w:sz w:val="16"/>
                <w:szCs w:val="24"/>
              </w:rPr>
            </w:pPr>
            <w:r w:rsidRPr="004144B3">
              <w:rPr>
                <w:i/>
                <w:iCs/>
                <w:sz w:val="16"/>
                <w:szCs w:val="24"/>
                <w:rtl/>
              </w:rPr>
              <w:t>السنة</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2004</w:t>
            </w:r>
          </w:p>
        </w:tc>
        <w:tc>
          <w:tcPr>
            <w:tcW w:w="123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05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831"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566"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269"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r>
      <w:tr w:rsidR="007A6E4A" w:rsidRPr="004144B3">
        <w:trPr>
          <w:cantSplit/>
          <w:trHeight w:hRule="exact" w:val="115"/>
          <w:tblHeader/>
        </w:trPr>
        <w:tc>
          <w:tcPr>
            <w:tcW w:w="2766" w:type="dxa"/>
            <w:tcBorders>
              <w:top w:val="single" w:sz="12" w:space="0" w:color="auto"/>
            </w:tcBorders>
            <w:shd w:val="clear" w:color="auto" w:fill="auto"/>
            <w:vAlign w:val="bottom"/>
          </w:tcPr>
          <w:p w:rsidR="007A6E4A" w:rsidRPr="004144B3" w:rsidRDefault="007A6E4A" w:rsidP="007A6E4A">
            <w:pPr>
              <w:spacing w:before="40" w:after="80" w:line="240" w:lineRule="exact"/>
              <w:rPr>
                <w:sz w:val="16"/>
                <w:szCs w:val="24"/>
                <w:rtl/>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3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5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831"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566"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69"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r>
      <w:tr w:rsidR="007A6E4A" w:rsidRPr="005A30C1">
        <w:trPr>
          <w:cantSplit/>
        </w:trPr>
        <w:tc>
          <w:tcPr>
            <w:tcW w:w="2766" w:type="dxa"/>
            <w:shd w:val="clear" w:color="auto" w:fill="auto"/>
            <w:vAlign w:val="bottom"/>
          </w:tcPr>
          <w:p w:rsidR="007A6E4A" w:rsidRPr="005A30C1" w:rsidRDefault="007A6E4A" w:rsidP="007A6E4A">
            <w:pPr>
              <w:spacing w:before="40" w:after="80" w:line="240" w:lineRule="exact"/>
              <w:rPr>
                <w:b/>
                <w:bCs/>
                <w:sz w:val="16"/>
                <w:szCs w:val="24"/>
              </w:rPr>
            </w:pPr>
            <w:r w:rsidRPr="005A30C1">
              <w:rPr>
                <w:b/>
                <w:bCs/>
                <w:sz w:val="16"/>
                <w:szCs w:val="24"/>
                <w:rtl/>
              </w:rPr>
              <w:t>البلد</w:t>
            </w: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3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5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831"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566"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69" w:type="dxa"/>
            <w:shd w:val="clear" w:color="auto" w:fill="auto"/>
            <w:vAlign w:val="bottom"/>
          </w:tcPr>
          <w:p w:rsidR="007A6E4A" w:rsidRPr="005A30C1" w:rsidRDefault="007A6E4A" w:rsidP="007A6E4A">
            <w:pPr>
              <w:spacing w:before="40" w:after="80" w:line="240" w:lineRule="exact"/>
              <w:ind w:right="144"/>
              <w:rPr>
                <w:b/>
                <w:bCs/>
                <w:sz w:val="16"/>
                <w:szCs w:val="24"/>
              </w:rPr>
            </w:pP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بوروندي</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12</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13**</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14</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15**</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w:t>
            </w:r>
          </w:p>
        </w:tc>
        <w:tc>
          <w:tcPr>
            <w:tcW w:w="83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w:t>
            </w:r>
          </w:p>
        </w:tc>
        <w:tc>
          <w:tcPr>
            <w:tcW w:w="15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0.75</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0.74**</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بوليفيا</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83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5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السويد</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103</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103</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101</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103</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105</w:t>
            </w:r>
          </w:p>
        </w:tc>
        <w:tc>
          <w:tcPr>
            <w:tcW w:w="83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103</w:t>
            </w:r>
          </w:p>
        </w:tc>
        <w:tc>
          <w:tcPr>
            <w:tcW w:w="15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1.04</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1.00</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فرنسا</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111</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116</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110</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116</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111</w:t>
            </w:r>
          </w:p>
        </w:tc>
        <w:tc>
          <w:tcPr>
            <w:tcW w:w="83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116</w:t>
            </w:r>
          </w:p>
        </w:tc>
        <w:tc>
          <w:tcPr>
            <w:tcW w:w="15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1.01</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1.00</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لبنان</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89</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89</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85</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85</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93</w:t>
            </w:r>
          </w:p>
        </w:tc>
        <w:tc>
          <w:tcPr>
            <w:tcW w:w="83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93</w:t>
            </w:r>
          </w:p>
        </w:tc>
        <w:tc>
          <w:tcPr>
            <w:tcW w:w="15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1.09</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1.10</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لكسمبرغ</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95</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94</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92</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91</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98</w:t>
            </w:r>
          </w:p>
        </w:tc>
        <w:tc>
          <w:tcPr>
            <w:tcW w:w="83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97</w:t>
            </w:r>
          </w:p>
        </w:tc>
        <w:tc>
          <w:tcPr>
            <w:tcW w:w="15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1.06</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1.06</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المغرب</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50**</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52</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54**</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43</w:t>
            </w:r>
          </w:p>
        </w:tc>
        <w:tc>
          <w:tcPr>
            <w:tcW w:w="83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46**</w:t>
            </w:r>
          </w:p>
        </w:tc>
        <w:tc>
          <w:tcPr>
            <w:tcW w:w="15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0.84</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0.85**</w:t>
            </w:r>
          </w:p>
        </w:tc>
      </w:tr>
      <w:tr w:rsidR="007A6E4A" w:rsidRPr="004144B3">
        <w:trPr>
          <w:cantSplit/>
        </w:trPr>
        <w:tc>
          <w:tcPr>
            <w:tcW w:w="2766"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المملكة العربية السعودية</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89</w:t>
            </w:r>
          </w:p>
        </w:tc>
        <w:tc>
          <w:tcPr>
            <w:tcW w:w="123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88</w:t>
            </w:r>
          </w:p>
        </w:tc>
        <w:tc>
          <w:tcPr>
            <w:tcW w:w="105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91</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89</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88</w:t>
            </w:r>
          </w:p>
        </w:tc>
        <w:tc>
          <w:tcPr>
            <w:tcW w:w="831"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86</w:t>
            </w:r>
          </w:p>
        </w:tc>
        <w:tc>
          <w:tcPr>
            <w:tcW w:w="1566"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0.97</w:t>
            </w:r>
          </w:p>
        </w:tc>
        <w:tc>
          <w:tcPr>
            <w:tcW w:w="1269"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0.96</w:t>
            </w:r>
          </w:p>
        </w:tc>
      </w:tr>
    </w:tbl>
    <w:p w:rsidR="007A6E4A" w:rsidRPr="005B6DEE" w:rsidRDefault="007A6E4A" w:rsidP="007A6E4A">
      <w:pPr>
        <w:pStyle w:val="SingleTxt"/>
        <w:spacing w:after="0" w:line="120" w:lineRule="exact"/>
        <w:rPr>
          <w:sz w:val="10"/>
          <w:rtl/>
        </w:rPr>
      </w:pPr>
    </w:p>
    <w:p w:rsidR="007A6E4A"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tl/>
        </w:rPr>
        <w:br w:type="page"/>
      </w:r>
      <w:r>
        <w:rPr>
          <w:rFonts w:hint="cs"/>
          <w:rtl/>
        </w:rPr>
        <w:tab/>
      </w:r>
      <w:r>
        <w:rPr>
          <w:rFonts w:hint="cs"/>
          <w:rtl/>
        </w:rPr>
        <w:tab/>
        <w:t>(ب)</w:t>
      </w:r>
      <w:r>
        <w:rPr>
          <w:rFonts w:hint="cs"/>
          <w:rtl/>
        </w:rPr>
        <w:tab/>
        <w:t>بيانات مجمعة حسب المنطقة</w:t>
      </w:r>
    </w:p>
    <w:p w:rsidR="007A6E4A" w:rsidRPr="00C70778" w:rsidRDefault="007A6E4A" w:rsidP="007A6E4A">
      <w:pPr>
        <w:pStyle w:val="SingleTxt"/>
        <w:spacing w:after="0" w:line="120" w:lineRule="exact"/>
        <w:rPr>
          <w:sz w:val="10"/>
          <w:rtl/>
        </w:rPr>
      </w:pPr>
    </w:p>
    <w:tbl>
      <w:tblPr>
        <w:bidiVisual/>
        <w:tblW w:w="12148" w:type="dxa"/>
        <w:tblInd w:w="155" w:type="dxa"/>
        <w:tblLayout w:type="fixed"/>
        <w:tblLook w:val="01E0" w:firstRow="1" w:lastRow="1" w:firstColumn="1" w:lastColumn="1" w:noHBand="0" w:noVBand="0"/>
      </w:tblPr>
      <w:tblGrid>
        <w:gridCol w:w="2766"/>
        <w:gridCol w:w="1143"/>
        <w:gridCol w:w="1237"/>
        <w:gridCol w:w="1050"/>
        <w:gridCol w:w="1143"/>
        <w:gridCol w:w="1143"/>
        <w:gridCol w:w="887"/>
        <w:gridCol w:w="1510"/>
        <w:gridCol w:w="1269"/>
      </w:tblGrid>
      <w:tr w:rsidR="007A6E4A" w:rsidRPr="004144B3">
        <w:trPr>
          <w:cantSplit/>
          <w:tblHeader/>
        </w:trPr>
        <w:tc>
          <w:tcPr>
            <w:tcW w:w="2766" w:type="dxa"/>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jc w:val="left"/>
              <w:rPr>
                <w:i/>
                <w:iCs/>
                <w:sz w:val="16"/>
                <w:szCs w:val="24"/>
              </w:rPr>
            </w:pPr>
            <w:r w:rsidRPr="004144B3">
              <w:rPr>
                <w:i/>
                <w:iCs/>
                <w:sz w:val="16"/>
                <w:szCs w:val="24"/>
                <w:rtl/>
              </w:rPr>
              <w:t>البيانات</w:t>
            </w:r>
            <w:r>
              <w:rPr>
                <w:rFonts w:hint="cs"/>
                <w:i/>
                <w:iCs/>
                <w:sz w:val="16"/>
                <w:szCs w:val="24"/>
                <w:rtl/>
              </w:rPr>
              <w:t xml:space="preserve"> </w:t>
            </w:r>
            <w:r>
              <w:rPr>
                <w:i/>
                <w:iCs/>
                <w:sz w:val="16"/>
                <w:szCs w:val="24"/>
                <w:rtl/>
              </w:rPr>
              <w:br/>
            </w:r>
            <w:r>
              <w:rPr>
                <w:rFonts w:hint="cs"/>
                <w:i/>
                <w:iCs/>
                <w:sz w:val="16"/>
                <w:szCs w:val="24"/>
                <w:rtl/>
              </w:rPr>
              <w:t>(النسبة المئوية)</w:t>
            </w:r>
          </w:p>
        </w:tc>
        <w:tc>
          <w:tcPr>
            <w:tcW w:w="2380"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sidRPr="004144B3">
              <w:rPr>
                <w:rFonts w:hint="cs"/>
                <w:i/>
                <w:iCs/>
                <w:sz w:val="16"/>
                <w:szCs w:val="24"/>
                <w:rtl/>
              </w:rPr>
              <w:t xml:space="preserve">التعليم </w:t>
            </w:r>
            <w:r>
              <w:rPr>
                <w:rFonts w:hint="cs"/>
                <w:i/>
                <w:iCs/>
                <w:sz w:val="16"/>
                <w:szCs w:val="24"/>
                <w:rtl/>
              </w:rPr>
              <w:t>الثانوي،</w:t>
            </w:r>
            <w:r w:rsidRPr="004144B3">
              <w:rPr>
                <w:i/>
                <w:iCs/>
                <w:sz w:val="16"/>
                <w:szCs w:val="24"/>
                <w:rtl/>
              </w:rPr>
              <w:t xml:space="preserve"> المجموع</w:t>
            </w:r>
          </w:p>
        </w:tc>
        <w:tc>
          <w:tcPr>
            <w:tcW w:w="2193"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sidRPr="004144B3">
              <w:rPr>
                <w:rFonts w:hint="cs"/>
                <w:i/>
                <w:iCs/>
                <w:sz w:val="16"/>
                <w:szCs w:val="24"/>
                <w:rtl/>
              </w:rPr>
              <w:t xml:space="preserve">التعليم </w:t>
            </w:r>
            <w:r>
              <w:rPr>
                <w:rFonts w:hint="cs"/>
                <w:i/>
                <w:iCs/>
                <w:sz w:val="16"/>
                <w:szCs w:val="24"/>
                <w:rtl/>
              </w:rPr>
              <w:t>الثانوي،</w:t>
            </w:r>
            <w:r w:rsidRPr="004144B3">
              <w:rPr>
                <w:i/>
                <w:iCs/>
                <w:sz w:val="16"/>
                <w:szCs w:val="24"/>
                <w:rtl/>
              </w:rPr>
              <w:t xml:space="preserve"> الذكور</w:t>
            </w:r>
          </w:p>
        </w:tc>
        <w:tc>
          <w:tcPr>
            <w:tcW w:w="2030"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sidRPr="004144B3">
              <w:rPr>
                <w:rFonts w:hint="cs"/>
                <w:i/>
                <w:iCs/>
                <w:sz w:val="16"/>
                <w:szCs w:val="24"/>
                <w:rtl/>
              </w:rPr>
              <w:t xml:space="preserve">التعليم </w:t>
            </w:r>
            <w:r>
              <w:rPr>
                <w:rFonts w:hint="cs"/>
                <w:i/>
                <w:iCs/>
                <w:sz w:val="16"/>
                <w:szCs w:val="24"/>
                <w:rtl/>
              </w:rPr>
              <w:t>الثانوي،</w:t>
            </w:r>
            <w:r w:rsidRPr="004144B3">
              <w:rPr>
                <w:i/>
                <w:iCs/>
                <w:sz w:val="16"/>
                <w:szCs w:val="24"/>
                <w:rtl/>
              </w:rPr>
              <w:t xml:space="preserve"> الإناث</w:t>
            </w:r>
          </w:p>
        </w:tc>
        <w:tc>
          <w:tcPr>
            <w:tcW w:w="2779"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rPr>
                <w:i/>
                <w:iCs/>
                <w:sz w:val="16"/>
                <w:szCs w:val="24"/>
              </w:rPr>
            </w:pPr>
            <w:r w:rsidRPr="004144B3">
              <w:rPr>
                <w:i/>
                <w:iCs/>
                <w:sz w:val="16"/>
                <w:szCs w:val="24"/>
                <w:rtl/>
              </w:rPr>
              <w:t xml:space="preserve">مؤشـــر تكافؤ الجنسيــن </w:t>
            </w:r>
            <w:r>
              <w:rPr>
                <w:rFonts w:hint="cs"/>
                <w:i/>
                <w:iCs/>
                <w:sz w:val="16"/>
                <w:szCs w:val="24"/>
                <w:rtl/>
              </w:rPr>
              <w:t xml:space="preserve">من حيث </w:t>
            </w:r>
            <w:r w:rsidRPr="004144B3">
              <w:rPr>
                <w:rFonts w:hint="cs"/>
                <w:i/>
                <w:iCs/>
                <w:sz w:val="16"/>
                <w:szCs w:val="24"/>
                <w:rtl/>
              </w:rPr>
              <w:t>نسبة الالتحاق الإجمالية</w:t>
            </w:r>
            <w:r>
              <w:rPr>
                <w:rFonts w:hint="cs"/>
                <w:i/>
                <w:iCs/>
                <w:sz w:val="16"/>
                <w:szCs w:val="24"/>
                <w:rtl/>
              </w:rPr>
              <w:t>،</w:t>
            </w:r>
            <w:r w:rsidRPr="004144B3">
              <w:rPr>
                <w:rFonts w:hint="cs"/>
                <w:i/>
                <w:iCs/>
                <w:sz w:val="16"/>
                <w:szCs w:val="24"/>
                <w:rtl/>
              </w:rPr>
              <w:t xml:space="preserve"> ا</w:t>
            </w:r>
            <w:r w:rsidRPr="004144B3">
              <w:rPr>
                <w:i/>
                <w:iCs/>
                <w:sz w:val="16"/>
                <w:szCs w:val="24"/>
                <w:rtl/>
              </w:rPr>
              <w:t xml:space="preserve">لتعليم </w:t>
            </w:r>
            <w:r>
              <w:rPr>
                <w:rFonts w:hint="cs"/>
                <w:i/>
                <w:iCs/>
                <w:sz w:val="16"/>
                <w:szCs w:val="24"/>
                <w:rtl/>
              </w:rPr>
              <w:t>الثانوي</w:t>
            </w:r>
          </w:p>
        </w:tc>
      </w:tr>
      <w:tr w:rsidR="007A6E4A" w:rsidRPr="004144B3">
        <w:trPr>
          <w:cantSplit/>
          <w:tblHeader/>
        </w:trPr>
        <w:tc>
          <w:tcPr>
            <w:tcW w:w="2766"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jc w:val="left"/>
              <w:rPr>
                <w:i/>
                <w:iCs/>
                <w:sz w:val="16"/>
                <w:szCs w:val="24"/>
              </w:rPr>
            </w:pPr>
            <w:r w:rsidRPr="004144B3">
              <w:rPr>
                <w:i/>
                <w:iCs/>
                <w:sz w:val="16"/>
                <w:szCs w:val="24"/>
                <w:rtl/>
              </w:rPr>
              <w:t>السنة</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2004</w:t>
            </w:r>
          </w:p>
        </w:tc>
        <w:tc>
          <w:tcPr>
            <w:tcW w:w="123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05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88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51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269"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r>
      <w:tr w:rsidR="007A6E4A" w:rsidRPr="004144B3">
        <w:trPr>
          <w:cantSplit/>
          <w:trHeight w:hRule="exact" w:val="115"/>
          <w:tblHeader/>
        </w:trPr>
        <w:tc>
          <w:tcPr>
            <w:tcW w:w="2766" w:type="dxa"/>
            <w:tcBorders>
              <w:top w:val="single" w:sz="12" w:space="0" w:color="auto"/>
            </w:tcBorders>
            <w:shd w:val="clear" w:color="auto" w:fill="auto"/>
            <w:vAlign w:val="bottom"/>
          </w:tcPr>
          <w:p w:rsidR="007A6E4A" w:rsidRPr="004144B3" w:rsidRDefault="007A6E4A" w:rsidP="007A6E4A">
            <w:pPr>
              <w:spacing w:before="40" w:after="80" w:line="240" w:lineRule="exact"/>
              <w:rPr>
                <w:sz w:val="16"/>
                <w:szCs w:val="24"/>
                <w:rtl/>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3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5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88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51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69"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r>
      <w:tr w:rsidR="007A6E4A" w:rsidRPr="005A30C1">
        <w:trPr>
          <w:cantSplit/>
        </w:trPr>
        <w:tc>
          <w:tcPr>
            <w:tcW w:w="2766" w:type="dxa"/>
            <w:shd w:val="clear" w:color="auto" w:fill="auto"/>
            <w:vAlign w:val="bottom"/>
          </w:tcPr>
          <w:p w:rsidR="007A6E4A" w:rsidRPr="005A30C1" w:rsidRDefault="007A6E4A" w:rsidP="007A6E4A">
            <w:pPr>
              <w:spacing w:before="40" w:after="80" w:line="240" w:lineRule="exact"/>
              <w:rPr>
                <w:b/>
                <w:bCs/>
                <w:sz w:val="16"/>
                <w:szCs w:val="24"/>
              </w:rPr>
            </w:pPr>
            <w:r w:rsidRPr="005A30C1">
              <w:rPr>
                <w:b/>
                <w:bCs/>
                <w:sz w:val="16"/>
                <w:szCs w:val="24"/>
                <w:rtl/>
              </w:rPr>
              <w:t>ال</w:t>
            </w:r>
            <w:r>
              <w:rPr>
                <w:rFonts w:hint="cs"/>
                <w:b/>
                <w:bCs/>
                <w:sz w:val="16"/>
                <w:szCs w:val="24"/>
                <w:rtl/>
              </w:rPr>
              <w:t>منطقة</w:t>
            </w: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3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5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88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51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69" w:type="dxa"/>
            <w:shd w:val="clear" w:color="auto" w:fill="auto"/>
            <w:vAlign w:val="bottom"/>
          </w:tcPr>
          <w:p w:rsidR="007A6E4A" w:rsidRPr="005A30C1" w:rsidRDefault="007A6E4A" w:rsidP="007A6E4A">
            <w:pPr>
              <w:spacing w:before="40" w:after="80" w:line="240" w:lineRule="exact"/>
              <w:ind w:right="144"/>
              <w:rPr>
                <w:b/>
                <w:bCs/>
                <w:sz w:val="16"/>
                <w:szCs w:val="24"/>
              </w:rPr>
            </w:pP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الدول العربية</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68</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68</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71</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71</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65</w:t>
            </w:r>
          </w:p>
        </w:tc>
        <w:tc>
          <w:tcPr>
            <w:tcW w:w="88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65</w:t>
            </w:r>
          </w:p>
        </w:tc>
        <w:tc>
          <w:tcPr>
            <w:tcW w:w="15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0.91</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0.92</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أمريكا اللاتينية ومنطقة البحر الكاريبي</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87</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88**</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84</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84**</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90</w:t>
            </w:r>
          </w:p>
        </w:tc>
        <w:tc>
          <w:tcPr>
            <w:tcW w:w="88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91**</w:t>
            </w:r>
          </w:p>
        </w:tc>
        <w:tc>
          <w:tcPr>
            <w:tcW w:w="15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1.08</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1.08**</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أمريكا الشمالية وأوروبا الغربية</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101</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102</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101</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102</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102</w:t>
            </w:r>
          </w:p>
        </w:tc>
        <w:tc>
          <w:tcPr>
            <w:tcW w:w="88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102</w:t>
            </w:r>
          </w:p>
        </w:tc>
        <w:tc>
          <w:tcPr>
            <w:tcW w:w="15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1.01</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1.01</w:t>
            </w:r>
          </w:p>
        </w:tc>
      </w:tr>
      <w:tr w:rsidR="007A6E4A" w:rsidRPr="004144B3">
        <w:trPr>
          <w:cantSplit/>
        </w:trPr>
        <w:tc>
          <w:tcPr>
            <w:tcW w:w="2766"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أفريقيا جنوب الصحراء الكبرى</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31**</w:t>
            </w:r>
          </w:p>
        </w:tc>
        <w:tc>
          <w:tcPr>
            <w:tcW w:w="123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32**</w:t>
            </w:r>
          </w:p>
        </w:tc>
        <w:tc>
          <w:tcPr>
            <w:tcW w:w="105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34**</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35**</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27**</w:t>
            </w:r>
          </w:p>
        </w:tc>
        <w:tc>
          <w:tcPr>
            <w:tcW w:w="88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28**</w:t>
            </w:r>
          </w:p>
        </w:tc>
        <w:tc>
          <w:tcPr>
            <w:tcW w:w="151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0.78**</w:t>
            </w:r>
          </w:p>
        </w:tc>
        <w:tc>
          <w:tcPr>
            <w:tcW w:w="1269"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0.79**</w:t>
            </w:r>
          </w:p>
        </w:tc>
      </w:tr>
    </w:tbl>
    <w:p w:rsidR="007A6E4A" w:rsidRDefault="007A6E4A" w:rsidP="007A6E4A">
      <w:pPr>
        <w:pStyle w:val="SingleTxt"/>
        <w:spacing w:after="0" w:line="120" w:lineRule="exact"/>
        <w:rPr>
          <w:sz w:val="10"/>
          <w:rtl/>
        </w:rPr>
      </w:pPr>
    </w:p>
    <w:p w:rsidR="007A6E4A" w:rsidRPr="00DF3D3F" w:rsidRDefault="007A6E4A" w:rsidP="007A6E4A">
      <w:pPr>
        <w:pStyle w:val="Testonotaapidipagina"/>
        <w:tabs>
          <w:tab w:val="clear" w:pos="418"/>
          <w:tab w:val="right" w:pos="662"/>
          <w:tab w:val="left" w:pos="763"/>
          <w:tab w:val="left" w:pos="1210"/>
          <w:tab w:val="left" w:pos="1685"/>
          <w:tab w:val="left" w:pos="2174"/>
          <w:tab w:val="left" w:pos="2650"/>
        </w:tabs>
        <w:spacing w:after="80"/>
        <w:ind w:left="763" w:right="0" w:hanging="763"/>
        <w:rPr>
          <w:rtl/>
        </w:rPr>
      </w:pPr>
      <w:r>
        <w:rPr>
          <w:rFonts w:hint="cs"/>
          <w:rtl/>
        </w:rPr>
        <w:tab/>
      </w:r>
      <w:r w:rsidRPr="00DF3D3F">
        <w:rPr>
          <w:rFonts w:hint="cs"/>
          <w:rtl/>
        </w:rPr>
        <w:t>**</w:t>
      </w:r>
      <w:r>
        <w:rPr>
          <w:rFonts w:hint="cs"/>
          <w:rtl/>
        </w:rPr>
        <w:tab/>
      </w:r>
      <w:r w:rsidRPr="00DF3D3F">
        <w:rPr>
          <w:rtl/>
        </w:rPr>
        <w:t>تقديرات معهد اليونسكو للإحصاء</w:t>
      </w:r>
      <w:r>
        <w:rPr>
          <w:rFonts w:hint="cs"/>
          <w:rtl/>
        </w:rPr>
        <w:t>.</w:t>
      </w:r>
    </w:p>
    <w:p w:rsidR="007A6E4A" w:rsidRPr="00DF3D3F" w:rsidRDefault="007A6E4A" w:rsidP="007A6E4A">
      <w:pPr>
        <w:pStyle w:val="Testonotaapidipagina"/>
        <w:tabs>
          <w:tab w:val="clear" w:pos="418"/>
          <w:tab w:val="right" w:pos="662"/>
          <w:tab w:val="left" w:pos="763"/>
          <w:tab w:val="left" w:pos="1210"/>
          <w:tab w:val="left" w:pos="1685"/>
          <w:tab w:val="left" w:pos="2174"/>
          <w:tab w:val="left" w:pos="2650"/>
        </w:tabs>
        <w:spacing w:after="80"/>
        <w:ind w:left="763" w:right="0" w:hanging="763"/>
      </w:pPr>
      <w:r>
        <w:rPr>
          <w:rFonts w:hint="cs"/>
          <w:rtl/>
        </w:rPr>
        <w:tab/>
      </w:r>
      <w:r w:rsidRPr="00DF3D3F">
        <w:rPr>
          <w:i/>
          <w:iCs/>
          <w:rtl/>
        </w:rPr>
        <w:t>المصدر</w:t>
      </w:r>
      <w:r w:rsidRPr="00DF3D3F">
        <w:rPr>
          <w:rtl/>
        </w:rPr>
        <w:t xml:space="preserve">: </w:t>
      </w:r>
      <w:r>
        <w:rPr>
          <w:rFonts w:hint="cs"/>
          <w:rtl/>
        </w:rPr>
        <w:tab/>
      </w:r>
      <w:hyperlink r:id="rId14" w:history="1">
        <w:r w:rsidRPr="00DF3D3F">
          <w:rPr>
            <w:rStyle w:val="Collegamentoipertestuale"/>
            <w:i/>
          </w:rPr>
          <w:t>http://stats</w:t>
        </w:r>
        <w:r>
          <w:rPr>
            <w:rStyle w:val="Collegamentoipertestuale"/>
            <w:i/>
          </w:rPr>
          <w:t>.</w:t>
        </w:r>
        <w:r w:rsidRPr="00DF3D3F">
          <w:rPr>
            <w:rStyle w:val="Collegamentoipertestuale"/>
            <w:i/>
          </w:rPr>
          <w:t>uis</w:t>
        </w:r>
        <w:r>
          <w:rPr>
            <w:rStyle w:val="Collegamentoipertestuale"/>
            <w:i/>
          </w:rPr>
          <w:t>.</w:t>
        </w:r>
        <w:r w:rsidRPr="00DF3D3F">
          <w:rPr>
            <w:rStyle w:val="Collegamentoipertestuale"/>
            <w:i/>
          </w:rPr>
          <w:t>unesco</w:t>
        </w:r>
        <w:r>
          <w:rPr>
            <w:rStyle w:val="Collegamentoipertestuale"/>
            <w:i/>
          </w:rPr>
          <w:t>.</w:t>
        </w:r>
        <w:r w:rsidRPr="00DF3D3F">
          <w:rPr>
            <w:rStyle w:val="Collegamentoipertestuale"/>
            <w:i/>
          </w:rPr>
          <w:t>org/unesco/TableViewer/tableView</w:t>
        </w:r>
        <w:r>
          <w:rPr>
            <w:rStyle w:val="Collegamentoipertestuale"/>
            <w:i/>
          </w:rPr>
          <w:t>.</w:t>
        </w:r>
        <w:r w:rsidRPr="00DF3D3F">
          <w:rPr>
            <w:rStyle w:val="Collegamentoipertestuale"/>
            <w:i/>
          </w:rPr>
          <w:t>aspx?ReportId=182</w:t>
        </w:r>
      </w:hyperlink>
      <w:r w:rsidRPr="00DF3D3F">
        <w:rPr>
          <w:rFonts w:hint="cs"/>
          <w:rtl/>
        </w:rPr>
        <w:t xml:space="preserve">؛ </w:t>
      </w:r>
      <w:r w:rsidRPr="00DF3D3F">
        <w:rPr>
          <w:rtl/>
        </w:rPr>
        <w:t>معهد اليونسكو للإحصاء، التعليم؛</w:t>
      </w:r>
      <w:r w:rsidRPr="00DF3D3F">
        <w:rPr>
          <w:rFonts w:hint="cs"/>
          <w:rtl/>
        </w:rPr>
        <w:t xml:space="preserve"> </w:t>
      </w:r>
      <w:r w:rsidRPr="00DF3D3F">
        <w:rPr>
          <w:rtl/>
        </w:rPr>
        <w:t>آخر دخول إلى هذا</w:t>
      </w:r>
      <w:r>
        <w:rPr>
          <w:rtl/>
        </w:rPr>
        <w:t xml:space="preserve"> الموقع في 3 تشرين الأول/</w:t>
      </w:r>
      <w:r>
        <w:rPr>
          <w:rFonts w:hint="cs"/>
          <w:rtl/>
        </w:rPr>
        <w:t xml:space="preserve"> </w:t>
      </w:r>
      <w:r>
        <w:rPr>
          <w:rtl/>
        </w:rPr>
        <w:t>أكتوبر</w:t>
      </w:r>
      <w:r>
        <w:rPr>
          <w:rFonts w:hint="cs"/>
          <w:rtl/>
        </w:rPr>
        <w:t> </w:t>
      </w:r>
      <w:r w:rsidRPr="00DF3D3F">
        <w:rPr>
          <w:rtl/>
        </w:rPr>
        <w:t>2007</w:t>
      </w:r>
      <w:r>
        <w:rPr>
          <w:rFonts w:hint="cs"/>
          <w:rtl/>
        </w:rPr>
        <w:t>.</w:t>
      </w:r>
    </w:p>
    <w:p w:rsidR="007A6E4A" w:rsidRPr="00DF3D3F" w:rsidRDefault="007A6E4A" w:rsidP="007A6E4A">
      <w:pPr>
        <w:pStyle w:val="SingleTxt"/>
        <w:rPr>
          <w:rtl/>
        </w:rPr>
      </w:pPr>
    </w:p>
    <w:p w:rsidR="007A6E4A" w:rsidRPr="00D57DD2"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tl/>
        </w:rPr>
        <w:br w:type="page"/>
      </w:r>
      <w:r w:rsidRPr="00D57DD2">
        <w:rPr>
          <w:rFonts w:hint="cs"/>
          <w:rtl/>
        </w:rPr>
        <w:tab/>
        <w:t>(</w:t>
      </w:r>
      <w:r>
        <w:rPr>
          <w:rFonts w:hint="cs"/>
          <w:rtl/>
        </w:rPr>
        <w:t>3</w:t>
      </w:r>
      <w:r w:rsidRPr="00D57DD2">
        <w:rPr>
          <w:rFonts w:hint="cs"/>
          <w:rtl/>
        </w:rPr>
        <w:t>)</w:t>
      </w:r>
      <w:r w:rsidRPr="00D57DD2">
        <w:rPr>
          <w:rFonts w:hint="cs"/>
          <w:rtl/>
        </w:rPr>
        <w:tab/>
      </w:r>
      <w:r w:rsidRPr="00D57DD2">
        <w:rPr>
          <w:rtl/>
        </w:rPr>
        <w:t>التعليم العالي (التصنيف الدولي المقنن للتعليم</w:t>
      </w:r>
      <w:r w:rsidRPr="00D57DD2">
        <w:rPr>
          <w:rFonts w:hint="cs"/>
          <w:rtl/>
        </w:rPr>
        <w:t xml:space="preserve"> 5 و</w:t>
      </w:r>
      <w:r>
        <w:rPr>
          <w:rFonts w:hint="cs"/>
          <w:rtl/>
        </w:rPr>
        <w:t xml:space="preserve"> </w:t>
      </w:r>
      <w:r w:rsidRPr="00D57DD2">
        <w:rPr>
          <w:rFonts w:hint="cs"/>
          <w:rtl/>
        </w:rPr>
        <w:t>6)*</w:t>
      </w:r>
    </w:p>
    <w:p w:rsidR="007A6E4A" w:rsidRPr="001126C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t>(</w:t>
      </w:r>
      <w:r w:rsidRPr="001126C1">
        <w:rPr>
          <w:rtl/>
        </w:rPr>
        <w:t>أ)</w:t>
      </w:r>
      <w:r>
        <w:rPr>
          <w:rFonts w:hint="cs"/>
          <w:rtl/>
        </w:rPr>
        <w:tab/>
      </w:r>
      <w:r w:rsidRPr="001126C1">
        <w:rPr>
          <w:rtl/>
        </w:rPr>
        <w:t>بيانات قطرية</w:t>
      </w:r>
    </w:p>
    <w:p w:rsidR="007A6E4A" w:rsidRPr="00C70778" w:rsidRDefault="007A6E4A" w:rsidP="007A6E4A">
      <w:pPr>
        <w:pStyle w:val="SingleTxt"/>
        <w:spacing w:after="0" w:line="120" w:lineRule="exact"/>
        <w:rPr>
          <w:sz w:val="10"/>
          <w:rtl/>
        </w:rPr>
      </w:pPr>
    </w:p>
    <w:tbl>
      <w:tblPr>
        <w:bidiVisual/>
        <w:tblW w:w="12148" w:type="dxa"/>
        <w:tblInd w:w="155" w:type="dxa"/>
        <w:tblLayout w:type="fixed"/>
        <w:tblLook w:val="01E0" w:firstRow="1" w:lastRow="1" w:firstColumn="1" w:lastColumn="1" w:noHBand="0" w:noVBand="0"/>
      </w:tblPr>
      <w:tblGrid>
        <w:gridCol w:w="2618"/>
        <w:gridCol w:w="1291"/>
        <w:gridCol w:w="1078"/>
        <w:gridCol w:w="1209"/>
        <w:gridCol w:w="1057"/>
        <w:gridCol w:w="1229"/>
        <w:gridCol w:w="1037"/>
        <w:gridCol w:w="1360"/>
        <w:gridCol w:w="1269"/>
      </w:tblGrid>
      <w:tr w:rsidR="007A6E4A" w:rsidRPr="004144B3">
        <w:trPr>
          <w:cantSplit/>
          <w:tblHeader/>
        </w:trPr>
        <w:tc>
          <w:tcPr>
            <w:tcW w:w="2618" w:type="dxa"/>
            <w:tcBorders>
              <w:top w:val="single" w:sz="4" w:space="0" w:color="auto"/>
              <w:bottom w:val="single" w:sz="2" w:space="0" w:color="auto"/>
            </w:tcBorders>
            <w:shd w:val="clear" w:color="auto" w:fill="auto"/>
            <w:vAlign w:val="bottom"/>
          </w:tcPr>
          <w:p w:rsidR="007A6E4A" w:rsidRPr="00405AA8" w:rsidRDefault="007A6E4A" w:rsidP="007A6E4A">
            <w:pPr>
              <w:spacing w:before="80" w:after="80" w:line="240" w:lineRule="exact"/>
              <w:jc w:val="left"/>
              <w:rPr>
                <w:i/>
                <w:iCs/>
                <w:sz w:val="16"/>
                <w:szCs w:val="24"/>
              </w:rPr>
            </w:pPr>
            <w:r w:rsidRPr="00405AA8">
              <w:rPr>
                <w:i/>
                <w:iCs/>
                <w:sz w:val="16"/>
                <w:szCs w:val="24"/>
                <w:rtl/>
              </w:rPr>
              <w:t>البيانات</w:t>
            </w:r>
            <w:r w:rsidRPr="00405AA8">
              <w:rPr>
                <w:rFonts w:hint="cs"/>
                <w:i/>
                <w:iCs/>
                <w:sz w:val="16"/>
                <w:szCs w:val="24"/>
                <w:rtl/>
              </w:rPr>
              <w:t xml:space="preserve"> </w:t>
            </w:r>
            <w:r w:rsidRPr="00405AA8">
              <w:rPr>
                <w:i/>
                <w:iCs/>
                <w:sz w:val="16"/>
                <w:szCs w:val="24"/>
                <w:rtl/>
              </w:rPr>
              <w:br/>
            </w:r>
            <w:r w:rsidRPr="00405AA8">
              <w:rPr>
                <w:rFonts w:hint="cs"/>
                <w:i/>
                <w:iCs/>
                <w:sz w:val="16"/>
                <w:szCs w:val="24"/>
                <w:rtl/>
              </w:rPr>
              <w:t>(النسبة المئوية)</w:t>
            </w:r>
          </w:p>
        </w:tc>
        <w:tc>
          <w:tcPr>
            <w:tcW w:w="2369" w:type="dxa"/>
            <w:gridSpan w:val="2"/>
            <w:tcBorders>
              <w:top w:val="single" w:sz="4" w:space="0" w:color="auto"/>
              <w:bottom w:val="single" w:sz="2" w:space="0" w:color="auto"/>
            </w:tcBorders>
            <w:shd w:val="clear" w:color="auto" w:fill="auto"/>
            <w:vAlign w:val="bottom"/>
          </w:tcPr>
          <w:p w:rsidR="007A6E4A" w:rsidRPr="00405AA8" w:rsidRDefault="007A6E4A" w:rsidP="007A6E4A">
            <w:pPr>
              <w:spacing w:before="80" w:after="80" w:line="240" w:lineRule="exact"/>
              <w:rPr>
                <w:i/>
                <w:iCs/>
                <w:sz w:val="16"/>
                <w:szCs w:val="24"/>
              </w:rPr>
            </w:pPr>
            <w:r w:rsidRPr="00405AA8">
              <w:rPr>
                <w:rFonts w:hint="cs"/>
                <w:i/>
                <w:iCs/>
                <w:sz w:val="16"/>
                <w:szCs w:val="24"/>
                <w:rtl/>
              </w:rPr>
              <w:t>نسبة الالتحاق الإجمالية،</w:t>
            </w:r>
            <w:r w:rsidRPr="00405AA8">
              <w:rPr>
                <w:i/>
                <w:iCs/>
                <w:sz w:val="16"/>
                <w:szCs w:val="24"/>
                <w:rtl/>
              </w:rPr>
              <w:t xml:space="preserve"> </w:t>
            </w:r>
            <w:r w:rsidRPr="00405AA8">
              <w:rPr>
                <w:rFonts w:hint="cs"/>
                <w:i/>
                <w:iCs/>
                <w:sz w:val="16"/>
                <w:szCs w:val="24"/>
                <w:rtl/>
              </w:rPr>
              <w:t>التصنيف الدولي المقنن للتعليم 5 و 6</w:t>
            </w:r>
          </w:p>
        </w:tc>
        <w:tc>
          <w:tcPr>
            <w:tcW w:w="2266" w:type="dxa"/>
            <w:gridSpan w:val="2"/>
            <w:tcBorders>
              <w:top w:val="single" w:sz="4" w:space="0" w:color="auto"/>
              <w:bottom w:val="single" w:sz="2" w:space="0" w:color="auto"/>
            </w:tcBorders>
            <w:shd w:val="clear" w:color="auto" w:fill="auto"/>
            <w:vAlign w:val="bottom"/>
          </w:tcPr>
          <w:p w:rsidR="007A6E4A" w:rsidRPr="00405AA8" w:rsidRDefault="007A6E4A" w:rsidP="007A6E4A">
            <w:pPr>
              <w:spacing w:before="80" w:after="80" w:line="240" w:lineRule="exact"/>
              <w:rPr>
                <w:i/>
                <w:iCs/>
                <w:sz w:val="16"/>
                <w:szCs w:val="24"/>
              </w:rPr>
            </w:pPr>
            <w:r w:rsidRPr="00405AA8">
              <w:rPr>
                <w:rFonts w:hint="cs"/>
                <w:i/>
                <w:iCs/>
                <w:sz w:val="16"/>
                <w:szCs w:val="24"/>
                <w:rtl/>
              </w:rPr>
              <w:t>نسبة الالتحاق الإجمالية،</w:t>
            </w:r>
            <w:r w:rsidRPr="00405AA8">
              <w:rPr>
                <w:i/>
                <w:iCs/>
                <w:sz w:val="16"/>
                <w:szCs w:val="24"/>
                <w:rtl/>
              </w:rPr>
              <w:t xml:space="preserve"> </w:t>
            </w:r>
            <w:r w:rsidRPr="00405AA8">
              <w:rPr>
                <w:rFonts w:hint="cs"/>
                <w:i/>
                <w:iCs/>
                <w:sz w:val="16"/>
                <w:szCs w:val="24"/>
                <w:rtl/>
              </w:rPr>
              <w:t>التصن</w:t>
            </w:r>
            <w:r>
              <w:rPr>
                <w:rFonts w:hint="cs"/>
                <w:i/>
                <w:iCs/>
                <w:sz w:val="16"/>
                <w:szCs w:val="24"/>
                <w:rtl/>
              </w:rPr>
              <w:t>يف الدولي المقنن للتعليم 5</w:t>
            </w:r>
            <w:r>
              <w:rPr>
                <w:rFonts w:hint="eastAsia"/>
                <w:i/>
                <w:iCs/>
                <w:sz w:val="16"/>
                <w:szCs w:val="24"/>
                <w:rtl/>
              </w:rPr>
              <w:t> </w:t>
            </w:r>
            <w:r w:rsidRPr="00405AA8">
              <w:rPr>
                <w:rFonts w:hint="cs"/>
                <w:i/>
                <w:iCs/>
                <w:sz w:val="16"/>
                <w:szCs w:val="24"/>
                <w:rtl/>
              </w:rPr>
              <w:t>و 6، الذكور</w:t>
            </w:r>
          </w:p>
        </w:tc>
        <w:tc>
          <w:tcPr>
            <w:tcW w:w="2266" w:type="dxa"/>
            <w:gridSpan w:val="2"/>
            <w:tcBorders>
              <w:top w:val="single" w:sz="4" w:space="0" w:color="auto"/>
              <w:bottom w:val="single" w:sz="2" w:space="0" w:color="auto"/>
            </w:tcBorders>
            <w:shd w:val="clear" w:color="auto" w:fill="auto"/>
            <w:vAlign w:val="bottom"/>
          </w:tcPr>
          <w:p w:rsidR="007A6E4A" w:rsidRPr="00405AA8" w:rsidRDefault="007A6E4A" w:rsidP="007A6E4A">
            <w:pPr>
              <w:spacing w:before="80" w:after="80" w:line="240" w:lineRule="exact"/>
              <w:rPr>
                <w:i/>
                <w:iCs/>
                <w:sz w:val="16"/>
                <w:szCs w:val="24"/>
              </w:rPr>
            </w:pPr>
            <w:r w:rsidRPr="00405AA8">
              <w:rPr>
                <w:rFonts w:hint="cs"/>
                <w:i/>
                <w:iCs/>
                <w:sz w:val="16"/>
                <w:szCs w:val="24"/>
                <w:rtl/>
              </w:rPr>
              <w:t>نسبة الالتحاق الإجمالية،</w:t>
            </w:r>
            <w:r w:rsidRPr="00405AA8">
              <w:rPr>
                <w:i/>
                <w:iCs/>
                <w:sz w:val="16"/>
                <w:szCs w:val="24"/>
                <w:rtl/>
              </w:rPr>
              <w:t xml:space="preserve"> </w:t>
            </w:r>
            <w:r>
              <w:rPr>
                <w:rFonts w:hint="cs"/>
                <w:i/>
                <w:iCs/>
                <w:sz w:val="16"/>
                <w:szCs w:val="24"/>
                <w:rtl/>
              </w:rPr>
              <w:t>التصنيف الدولي المقنن للتعليم 5</w:t>
            </w:r>
            <w:r>
              <w:rPr>
                <w:rFonts w:hint="eastAsia"/>
                <w:i/>
                <w:iCs/>
                <w:sz w:val="16"/>
                <w:szCs w:val="24"/>
                <w:rtl/>
              </w:rPr>
              <w:t> </w:t>
            </w:r>
            <w:r w:rsidRPr="00405AA8">
              <w:rPr>
                <w:rFonts w:hint="cs"/>
                <w:i/>
                <w:iCs/>
                <w:sz w:val="16"/>
                <w:szCs w:val="24"/>
                <w:rtl/>
              </w:rPr>
              <w:t>و 6، الإناث</w:t>
            </w:r>
          </w:p>
        </w:tc>
        <w:tc>
          <w:tcPr>
            <w:tcW w:w="2629" w:type="dxa"/>
            <w:gridSpan w:val="2"/>
            <w:tcBorders>
              <w:top w:val="single" w:sz="4" w:space="0" w:color="auto"/>
              <w:bottom w:val="single" w:sz="2" w:space="0" w:color="auto"/>
            </w:tcBorders>
            <w:shd w:val="clear" w:color="auto" w:fill="auto"/>
            <w:vAlign w:val="bottom"/>
          </w:tcPr>
          <w:p w:rsidR="007A6E4A" w:rsidRPr="00405AA8" w:rsidRDefault="007A6E4A" w:rsidP="007A6E4A">
            <w:pPr>
              <w:spacing w:before="80" w:after="80" w:line="240" w:lineRule="exact"/>
              <w:rPr>
                <w:i/>
                <w:iCs/>
                <w:sz w:val="16"/>
                <w:szCs w:val="24"/>
              </w:rPr>
            </w:pPr>
            <w:r w:rsidRPr="00405AA8">
              <w:rPr>
                <w:i/>
                <w:iCs/>
                <w:sz w:val="16"/>
                <w:szCs w:val="24"/>
                <w:rtl/>
              </w:rPr>
              <w:t xml:space="preserve">مؤشـــر تكافؤ الجنسيــن </w:t>
            </w:r>
            <w:r w:rsidRPr="00405AA8">
              <w:rPr>
                <w:rFonts w:hint="cs"/>
                <w:i/>
                <w:iCs/>
                <w:sz w:val="16"/>
                <w:szCs w:val="24"/>
                <w:rtl/>
              </w:rPr>
              <w:t>من حيث نسبة الالتحاق الإجمالية، ا</w:t>
            </w:r>
            <w:r w:rsidRPr="00405AA8">
              <w:rPr>
                <w:i/>
                <w:iCs/>
                <w:sz w:val="16"/>
                <w:szCs w:val="24"/>
                <w:rtl/>
              </w:rPr>
              <w:t xml:space="preserve">لتعليم </w:t>
            </w:r>
            <w:r w:rsidRPr="00405AA8">
              <w:rPr>
                <w:rFonts w:hint="cs"/>
                <w:i/>
                <w:iCs/>
                <w:sz w:val="16"/>
                <w:szCs w:val="24"/>
                <w:rtl/>
              </w:rPr>
              <w:t>العالي</w:t>
            </w:r>
          </w:p>
        </w:tc>
      </w:tr>
      <w:tr w:rsidR="007A6E4A" w:rsidRPr="004144B3">
        <w:trPr>
          <w:cantSplit/>
          <w:tblHeader/>
        </w:trPr>
        <w:tc>
          <w:tcPr>
            <w:tcW w:w="2618"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jc w:val="left"/>
              <w:rPr>
                <w:i/>
                <w:iCs/>
                <w:sz w:val="16"/>
                <w:szCs w:val="24"/>
              </w:rPr>
            </w:pPr>
            <w:r w:rsidRPr="004144B3">
              <w:rPr>
                <w:i/>
                <w:iCs/>
                <w:sz w:val="16"/>
                <w:szCs w:val="24"/>
                <w:rtl/>
              </w:rPr>
              <w:t>السنة</w:t>
            </w:r>
          </w:p>
        </w:tc>
        <w:tc>
          <w:tcPr>
            <w:tcW w:w="1291"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2004</w:t>
            </w:r>
          </w:p>
        </w:tc>
        <w:tc>
          <w:tcPr>
            <w:tcW w:w="1078"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209"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05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229"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03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36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269"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r>
      <w:tr w:rsidR="007A6E4A" w:rsidRPr="004144B3">
        <w:trPr>
          <w:cantSplit/>
          <w:trHeight w:hRule="exact" w:val="115"/>
          <w:tblHeader/>
        </w:trPr>
        <w:tc>
          <w:tcPr>
            <w:tcW w:w="2618" w:type="dxa"/>
            <w:tcBorders>
              <w:top w:val="single" w:sz="12" w:space="0" w:color="auto"/>
            </w:tcBorders>
            <w:shd w:val="clear" w:color="auto" w:fill="auto"/>
            <w:vAlign w:val="bottom"/>
          </w:tcPr>
          <w:p w:rsidR="007A6E4A" w:rsidRPr="004144B3" w:rsidRDefault="007A6E4A" w:rsidP="007A6E4A">
            <w:pPr>
              <w:spacing w:before="40" w:after="80" w:line="240" w:lineRule="exact"/>
              <w:rPr>
                <w:sz w:val="16"/>
                <w:szCs w:val="24"/>
                <w:rtl/>
              </w:rPr>
            </w:pPr>
          </w:p>
        </w:tc>
        <w:tc>
          <w:tcPr>
            <w:tcW w:w="1291"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78"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09"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5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29"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3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36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69"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r>
      <w:tr w:rsidR="007A6E4A" w:rsidRPr="005A30C1">
        <w:trPr>
          <w:cantSplit/>
        </w:trPr>
        <w:tc>
          <w:tcPr>
            <w:tcW w:w="2618" w:type="dxa"/>
            <w:shd w:val="clear" w:color="auto" w:fill="auto"/>
            <w:vAlign w:val="bottom"/>
          </w:tcPr>
          <w:p w:rsidR="007A6E4A" w:rsidRPr="005A30C1" w:rsidRDefault="007A6E4A" w:rsidP="007A6E4A">
            <w:pPr>
              <w:spacing w:before="40" w:after="80" w:line="240" w:lineRule="exact"/>
              <w:rPr>
                <w:b/>
                <w:bCs/>
                <w:sz w:val="16"/>
                <w:szCs w:val="24"/>
              </w:rPr>
            </w:pPr>
            <w:r w:rsidRPr="005A30C1">
              <w:rPr>
                <w:b/>
                <w:bCs/>
                <w:sz w:val="16"/>
                <w:szCs w:val="24"/>
                <w:rtl/>
              </w:rPr>
              <w:t>البلد</w:t>
            </w:r>
          </w:p>
        </w:tc>
        <w:tc>
          <w:tcPr>
            <w:tcW w:w="1291"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78"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09"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5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29"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3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36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69" w:type="dxa"/>
            <w:shd w:val="clear" w:color="auto" w:fill="auto"/>
            <w:vAlign w:val="bottom"/>
          </w:tcPr>
          <w:p w:rsidR="007A6E4A" w:rsidRPr="005A30C1" w:rsidRDefault="007A6E4A" w:rsidP="007A6E4A">
            <w:pPr>
              <w:spacing w:before="40" w:after="80" w:line="240" w:lineRule="exact"/>
              <w:ind w:right="144"/>
              <w:rPr>
                <w:b/>
                <w:bCs/>
                <w:sz w:val="16"/>
                <w:szCs w:val="24"/>
              </w:rPr>
            </w:pPr>
          </w:p>
        </w:tc>
      </w:tr>
      <w:tr w:rsidR="007A6E4A" w:rsidRPr="004144B3">
        <w:trPr>
          <w:cantSplit/>
        </w:trPr>
        <w:tc>
          <w:tcPr>
            <w:tcW w:w="2618"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بوروندي</w:t>
            </w:r>
          </w:p>
        </w:tc>
        <w:tc>
          <w:tcPr>
            <w:tcW w:w="129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w:t>
            </w:r>
          </w:p>
        </w:tc>
        <w:tc>
          <w:tcPr>
            <w:tcW w:w="1078"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w:t>
            </w:r>
          </w:p>
        </w:tc>
        <w:tc>
          <w:tcPr>
            <w:tcW w:w="120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w:t>
            </w:r>
          </w:p>
        </w:tc>
        <w:tc>
          <w:tcPr>
            <w:tcW w:w="105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w:t>
            </w:r>
          </w:p>
        </w:tc>
        <w:tc>
          <w:tcPr>
            <w:tcW w:w="122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w:t>
            </w:r>
          </w:p>
        </w:tc>
        <w:tc>
          <w:tcPr>
            <w:tcW w:w="10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w:t>
            </w:r>
          </w:p>
        </w:tc>
        <w:tc>
          <w:tcPr>
            <w:tcW w:w="136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0.37</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0.38**</w:t>
            </w:r>
          </w:p>
        </w:tc>
      </w:tr>
      <w:tr w:rsidR="007A6E4A" w:rsidRPr="004144B3">
        <w:trPr>
          <w:cantSplit/>
        </w:trPr>
        <w:tc>
          <w:tcPr>
            <w:tcW w:w="2618"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بوليفيا</w:t>
            </w:r>
          </w:p>
        </w:tc>
        <w:tc>
          <w:tcPr>
            <w:tcW w:w="129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41**</w:t>
            </w:r>
          </w:p>
        </w:tc>
        <w:tc>
          <w:tcPr>
            <w:tcW w:w="1078"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20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05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22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0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36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r>
      <w:tr w:rsidR="007A6E4A" w:rsidRPr="004144B3">
        <w:trPr>
          <w:cantSplit/>
        </w:trPr>
        <w:tc>
          <w:tcPr>
            <w:tcW w:w="2618"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السويد</w:t>
            </w:r>
          </w:p>
        </w:tc>
        <w:tc>
          <w:tcPr>
            <w:tcW w:w="129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84</w:t>
            </w:r>
          </w:p>
        </w:tc>
        <w:tc>
          <w:tcPr>
            <w:tcW w:w="1078"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82</w:t>
            </w:r>
          </w:p>
        </w:tc>
        <w:tc>
          <w:tcPr>
            <w:tcW w:w="120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66</w:t>
            </w:r>
          </w:p>
        </w:tc>
        <w:tc>
          <w:tcPr>
            <w:tcW w:w="105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64</w:t>
            </w:r>
          </w:p>
        </w:tc>
        <w:tc>
          <w:tcPr>
            <w:tcW w:w="122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102</w:t>
            </w:r>
          </w:p>
        </w:tc>
        <w:tc>
          <w:tcPr>
            <w:tcW w:w="10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100</w:t>
            </w:r>
          </w:p>
        </w:tc>
        <w:tc>
          <w:tcPr>
            <w:tcW w:w="136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1.55</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1.55</w:t>
            </w:r>
          </w:p>
        </w:tc>
      </w:tr>
      <w:tr w:rsidR="007A6E4A" w:rsidRPr="004144B3">
        <w:trPr>
          <w:cantSplit/>
        </w:trPr>
        <w:tc>
          <w:tcPr>
            <w:tcW w:w="2618"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فرنسا</w:t>
            </w:r>
          </w:p>
        </w:tc>
        <w:tc>
          <w:tcPr>
            <w:tcW w:w="129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56</w:t>
            </w:r>
          </w:p>
        </w:tc>
        <w:tc>
          <w:tcPr>
            <w:tcW w:w="1078"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56</w:t>
            </w:r>
          </w:p>
        </w:tc>
        <w:tc>
          <w:tcPr>
            <w:tcW w:w="120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05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2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63</w:t>
            </w:r>
          </w:p>
        </w:tc>
        <w:tc>
          <w:tcPr>
            <w:tcW w:w="10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64</w:t>
            </w:r>
          </w:p>
        </w:tc>
        <w:tc>
          <w:tcPr>
            <w:tcW w:w="136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1.28</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1.29</w:t>
            </w:r>
          </w:p>
        </w:tc>
      </w:tr>
      <w:tr w:rsidR="007A6E4A" w:rsidRPr="004144B3">
        <w:trPr>
          <w:cantSplit/>
        </w:trPr>
        <w:tc>
          <w:tcPr>
            <w:tcW w:w="2618"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لبنان</w:t>
            </w:r>
          </w:p>
        </w:tc>
        <w:tc>
          <w:tcPr>
            <w:tcW w:w="129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078"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51</w:t>
            </w:r>
          </w:p>
        </w:tc>
        <w:tc>
          <w:tcPr>
            <w:tcW w:w="120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45</w:t>
            </w:r>
          </w:p>
        </w:tc>
        <w:tc>
          <w:tcPr>
            <w:tcW w:w="105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47</w:t>
            </w:r>
          </w:p>
        </w:tc>
        <w:tc>
          <w:tcPr>
            <w:tcW w:w="122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50</w:t>
            </w:r>
          </w:p>
        </w:tc>
        <w:tc>
          <w:tcPr>
            <w:tcW w:w="10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54</w:t>
            </w:r>
          </w:p>
        </w:tc>
        <w:tc>
          <w:tcPr>
            <w:tcW w:w="136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1.12</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1.15</w:t>
            </w:r>
          </w:p>
        </w:tc>
      </w:tr>
      <w:tr w:rsidR="007A6E4A" w:rsidRPr="004144B3">
        <w:trPr>
          <w:cantSplit/>
        </w:trPr>
        <w:tc>
          <w:tcPr>
            <w:tcW w:w="2618"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لكسمبرغ</w:t>
            </w:r>
          </w:p>
        </w:tc>
        <w:tc>
          <w:tcPr>
            <w:tcW w:w="129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12**</w:t>
            </w:r>
          </w:p>
        </w:tc>
        <w:tc>
          <w:tcPr>
            <w:tcW w:w="1078"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20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w:t>
            </w:r>
          </w:p>
        </w:tc>
        <w:tc>
          <w:tcPr>
            <w:tcW w:w="105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22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13**</w:t>
            </w:r>
          </w:p>
        </w:tc>
        <w:tc>
          <w:tcPr>
            <w:tcW w:w="10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36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1.18**</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r>
      <w:tr w:rsidR="007A6E4A" w:rsidRPr="004144B3">
        <w:trPr>
          <w:cantSplit/>
        </w:trPr>
        <w:tc>
          <w:tcPr>
            <w:tcW w:w="2618"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المغرب</w:t>
            </w:r>
          </w:p>
        </w:tc>
        <w:tc>
          <w:tcPr>
            <w:tcW w:w="129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w:t>
            </w:r>
          </w:p>
        </w:tc>
        <w:tc>
          <w:tcPr>
            <w:tcW w:w="1078"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w:t>
            </w:r>
          </w:p>
        </w:tc>
        <w:tc>
          <w:tcPr>
            <w:tcW w:w="120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w:t>
            </w:r>
          </w:p>
        </w:tc>
        <w:tc>
          <w:tcPr>
            <w:tcW w:w="105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12</w:t>
            </w:r>
          </w:p>
        </w:tc>
        <w:tc>
          <w:tcPr>
            <w:tcW w:w="122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w:t>
            </w:r>
          </w:p>
        </w:tc>
        <w:tc>
          <w:tcPr>
            <w:tcW w:w="10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w:t>
            </w:r>
          </w:p>
        </w:tc>
        <w:tc>
          <w:tcPr>
            <w:tcW w:w="136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0.87</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0.85</w:t>
            </w:r>
          </w:p>
        </w:tc>
      </w:tr>
      <w:tr w:rsidR="007A6E4A" w:rsidRPr="004144B3">
        <w:trPr>
          <w:cantSplit/>
        </w:trPr>
        <w:tc>
          <w:tcPr>
            <w:tcW w:w="2618"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المملكة العربية السعودية</w:t>
            </w:r>
          </w:p>
        </w:tc>
        <w:tc>
          <w:tcPr>
            <w:tcW w:w="1291"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28</w:t>
            </w:r>
          </w:p>
        </w:tc>
        <w:tc>
          <w:tcPr>
            <w:tcW w:w="1078"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28</w:t>
            </w:r>
          </w:p>
        </w:tc>
        <w:tc>
          <w:tcPr>
            <w:tcW w:w="1209"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22</w:t>
            </w:r>
          </w:p>
        </w:tc>
        <w:tc>
          <w:tcPr>
            <w:tcW w:w="105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23</w:t>
            </w:r>
          </w:p>
        </w:tc>
        <w:tc>
          <w:tcPr>
            <w:tcW w:w="1229"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33</w:t>
            </w:r>
          </w:p>
        </w:tc>
        <w:tc>
          <w:tcPr>
            <w:tcW w:w="103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34</w:t>
            </w:r>
          </w:p>
        </w:tc>
        <w:tc>
          <w:tcPr>
            <w:tcW w:w="136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1.50</w:t>
            </w:r>
          </w:p>
        </w:tc>
        <w:tc>
          <w:tcPr>
            <w:tcW w:w="1269"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1.47</w:t>
            </w:r>
          </w:p>
        </w:tc>
      </w:tr>
    </w:tbl>
    <w:p w:rsidR="007A6E4A" w:rsidRPr="005B6DEE" w:rsidRDefault="007A6E4A" w:rsidP="007A6E4A">
      <w:pPr>
        <w:pStyle w:val="SingleTxt"/>
        <w:spacing w:after="0" w:line="120" w:lineRule="exact"/>
        <w:rPr>
          <w:sz w:val="10"/>
          <w:rtl/>
        </w:rPr>
      </w:pPr>
    </w:p>
    <w:p w:rsidR="007A6E4A"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tl/>
        </w:rPr>
        <w:br w:type="page"/>
      </w:r>
      <w:r>
        <w:rPr>
          <w:rFonts w:hint="cs"/>
          <w:rtl/>
        </w:rPr>
        <w:tab/>
      </w:r>
      <w:r>
        <w:rPr>
          <w:rFonts w:hint="cs"/>
          <w:rtl/>
        </w:rPr>
        <w:tab/>
        <w:t>(ب)</w:t>
      </w:r>
      <w:r>
        <w:rPr>
          <w:rFonts w:hint="cs"/>
          <w:rtl/>
        </w:rPr>
        <w:tab/>
        <w:t>بيانات مجمعة حسب المنطقة</w:t>
      </w:r>
    </w:p>
    <w:p w:rsidR="007A6E4A" w:rsidRPr="00C70778" w:rsidRDefault="007A6E4A" w:rsidP="007A6E4A">
      <w:pPr>
        <w:pStyle w:val="SingleTxt"/>
        <w:spacing w:after="0" w:line="120" w:lineRule="exact"/>
        <w:rPr>
          <w:sz w:val="10"/>
          <w:rtl/>
        </w:rPr>
      </w:pPr>
    </w:p>
    <w:tbl>
      <w:tblPr>
        <w:bidiVisual/>
        <w:tblW w:w="12148" w:type="dxa"/>
        <w:tblInd w:w="155" w:type="dxa"/>
        <w:tblLayout w:type="fixed"/>
        <w:tblLook w:val="01E0" w:firstRow="1" w:lastRow="1" w:firstColumn="1" w:lastColumn="1" w:noHBand="0" w:noVBand="0"/>
      </w:tblPr>
      <w:tblGrid>
        <w:gridCol w:w="2766"/>
        <w:gridCol w:w="1143"/>
        <w:gridCol w:w="1237"/>
        <w:gridCol w:w="1050"/>
        <w:gridCol w:w="1143"/>
        <w:gridCol w:w="1143"/>
        <w:gridCol w:w="887"/>
        <w:gridCol w:w="1510"/>
        <w:gridCol w:w="1269"/>
      </w:tblGrid>
      <w:tr w:rsidR="007A6E4A" w:rsidRPr="004144B3">
        <w:trPr>
          <w:cantSplit/>
          <w:tblHeader/>
        </w:trPr>
        <w:tc>
          <w:tcPr>
            <w:tcW w:w="2766" w:type="dxa"/>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jc w:val="left"/>
              <w:rPr>
                <w:i/>
                <w:iCs/>
                <w:sz w:val="16"/>
                <w:szCs w:val="24"/>
              </w:rPr>
            </w:pPr>
            <w:r w:rsidRPr="004144B3">
              <w:rPr>
                <w:i/>
                <w:iCs/>
                <w:sz w:val="16"/>
                <w:szCs w:val="24"/>
                <w:rtl/>
              </w:rPr>
              <w:t>البيانات</w:t>
            </w:r>
            <w:r>
              <w:rPr>
                <w:rFonts w:hint="cs"/>
                <w:i/>
                <w:iCs/>
                <w:sz w:val="16"/>
                <w:szCs w:val="24"/>
                <w:rtl/>
              </w:rPr>
              <w:t xml:space="preserve"> </w:t>
            </w:r>
            <w:r>
              <w:rPr>
                <w:i/>
                <w:iCs/>
                <w:sz w:val="16"/>
                <w:szCs w:val="24"/>
                <w:rtl/>
              </w:rPr>
              <w:br/>
            </w:r>
            <w:r>
              <w:rPr>
                <w:rFonts w:hint="cs"/>
                <w:i/>
                <w:iCs/>
                <w:sz w:val="16"/>
                <w:szCs w:val="24"/>
                <w:rtl/>
              </w:rPr>
              <w:t>(النسبة المئوية)</w:t>
            </w:r>
          </w:p>
        </w:tc>
        <w:tc>
          <w:tcPr>
            <w:tcW w:w="2380"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Pr>
                <w:rFonts w:hint="cs"/>
                <w:i/>
                <w:iCs/>
                <w:sz w:val="16"/>
                <w:szCs w:val="24"/>
                <w:rtl/>
              </w:rPr>
              <w:t>التصنيف الدولي المقنن للتعليم 5 و 6،</w:t>
            </w:r>
            <w:r w:rsidRPr="004144B3">
              <w:rPr>
                <w:i/>
                <w:iCs/>
                <w:sz w:val="16"/>
                <w:szCs w:val="24"/>
                <w:rtl/>
              </w:rPr>
              <w:t xml:space="preserve"> المجموع</w:t>
            </w:r>
          </w:p>
        </w:tc>
        <w:tc>
          <w:tcPr>
            <w:tcW w:w="2193"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Pr>
                <w:rFonts w:hint="cs"/>
                <w:i/>
                <w:iCs/>
                <w:sz w:val="16"/>
                <w:szCs w:val="24"/>
                <w:rtl/>
              </w:rPr>
              <w:t>التصنيف الدولي المقنن للتعليم 5 و 6،</w:t>
            </w:r>
            <w:r w:rsidRPr="004144B3">
              <w:rPr>
                <w:i/>
                <w:iCs/>
                <w:sz w:val="16"/>
                <w:szCs w:val="24"/>
                <w:rtl/>
              </w:rPr>
              <w:t xml:space="preserve"> الذكور</w:t>
            </w:r>
          </w:p>
        </w:tc>
        <w:tc>
          <w:tcPr>
            <w:tcW w:w="2030"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sidRPr="004144B3">
              <w:rPr>
                <w:rFonts w:hint="cs"/>
                <w:i/>
                <w:iCs/>
                <w:sz w:val="16"/>
                <w:szCs w:val="24"/>
                <w:rtl/>
              </w:rPr>
              <w:t>نسبة الالتحاق الإجمالية</w:t>
            </w:r>
            <w:r>
              <w:rPr>
                <w:rFonts w:hint="cs"/>
                <w:i/>
                <w:iCs/>
                <w:sz w:val="16"/>
                <w:szCs w:val="24"/>
                <w:rtl/>
              </w:rPr>
              <w:t>،</w:t>
            </w:r>
            <w:r w:rsidRPr="004144B3">
              <w:rPr>
                <w:i/>
                <w:iCs/>
                <w:sz w:val="16"/>
                <w:szCs w:val="24"/>
                <w:rtl/>
              </w:rPr>
              <w:t xml:space="preserve"> </w:t>
            </w:r>
            <w:r>
              <w:rPr>
                <w:rFonts w:hint="cs"/>
                <w:i/>
                <w:iCs/>
                <w:sz w:val="16"/>
                <w:szCs w:val="24"/>
                <w:rtl/>
              </w:rPr>
              <w:t>التصنيف الدولي المقنن للتعليم 5 و 6،</w:t>
            </w:r>
            <w:r w:rsidRPr="004144B3">
              <w:rPr>
                <w:i/>
                <w:iCs/>
                <w:sz w:val="16"/>
                <w:szCs w:val="24"/>
                <w:rtl/>
              </w:rPr>
              <w:t xml:space="preserve"> الإناث</w:t>
            </w:r>
          </w:p>
        </w:tc>
        <w:tc>
          <w:tcPr>
            <w:tcW w:w="2779"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rPr>
                <w:i/>
                <w:iCs/>
                <w:sz w:val="16"/>
                <w:szCs w:val="24"/>
              </w:rPr>
            </w:pPr>
            <w:r w:rsidRPr="004144B3">
              <w:rPr>
                <w:i/>
                <w:iCs/>
                <w:sz w:val="16"/>
                <w:szCs w:val="24"/>
                <w:rtl/>
              </w:rPr>
              <w:t xml:space="preserve">مؤشـــر تكافؤ الجنسيــن </w:t>
            </w:r>
            <w:r>
              <w:rPr>
                <w:rFonts w:hint="cs"/>
                <w:i/>
                <w:iCs/>
                <w:sz w:val="16"/>
                <w:szCs w:val="24"/>
                <w:rtl/>
              </w:rPr>
              <w:t xml:space="preserve">من حيث </w:t>
            </w:r>
            <w:r w:rsidRPr="004144B3">
              <w:rPr>
                <w:rFonts w:hint="cs"/>
                <w:i/>
                <w:iCs/>
                <w:sz w:val="16"/>
                <w:szCs w:val="24"/>
                <w:rtl/>
              </w:rPr>
              <w:t>نسبة الالتحاق الإجمالية</w:t>
            </w:r>
            <w:r>
              <w:rPr>
                <w:rFonts w:hint="cs"/>
                <w:i/>
                <w:iCs/>
                <w:sz w:val="16"/>
                <w:szCs w:val="24"/>
                <w:rtl/>
              </w:rPr>
              <w:t>،</w:t>
            </w:r>
            <w:r w:rsidRPr="004144B3">
              <w:rPr>
                <w:rFonts w:hint="cs"/>
                <w:i/>
                <w:iCs/>
                <w:sz w:val="16"/>
                <w:szCs w:val="24"/>
                <w:rtl/>
              </w:rPr>
              <w:t xml:space="preserve"> ا</w:t>
            </w:r>
            <w:r w:rsidRPr="004144B3">
              <w:rPr>
                <w:i/>
                <w:iCs/>
                <w:sz w:val="16"/>
                <w:szCs w:val="24"/>
                <w:rtl/>
              </w:rPr>
              <w:t xml:space="preserve">لتعليم </w:t>
            </w:r>
            <w:r>
              <w:rPr>
                <w:rFonts w:hint="cs"/>
                <w:i/>
                <w:iCs/>
                <w:sz w:val="16"/>
                <w:szCs w:val="24"/>
                <w:rtl/>
              </w:rPr>
              <w:t>العالي</w:t>
            </w:r>
          </w:p>
        </w:tc>
      </w:tr>
      <w:tr w:rsidR="007A6E4A" w:rsidRPr="004144B3">
        <w:trPr>
          <w:cantSplit/>
          <w:tblHeader/>
        </w:trPr>
        <w:tc>
          <w:tcPr>
            <w:tcW w:w="2766"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jc w:val="left"/>
              <w:rPr>
                <w:i/>
                <w:iCs/>
                <w:sz w:val="16"/>
                <w:szCs w:val="24"/>
              </w:rPr>
            </w:pPr>
            <w:r w:rsidRPr="004144B3">
              <w:rPr>
                <w:i/>
                <w:iCs/>
                <w:sz w:val="16"/>
                <w:szCs w:val="24"/>
                <w:rtl/>
              </w:rPr>
              <w:t>السنة</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2004</w:t>
            </w:r>
          </w:p>
        </w:tc>
        <w:tc>
          <w:tcPr>
            <w:tcW w:w="123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05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88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51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269"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r>
      <w:tr w:rsidR="007A6E4A" w:rsidRPr="004144B3">
        <w:trPr>
          <w:cantSplit/>
          <w:trHeight w:hRule="exact" w:val="115"/>
          <w:tblHeader/>
        </w:trPr>
        <w:tc>
          <w:tcPr>
            <w:tcW w:w="2766" w:type="dxa"/>
            <w:tcBorders>
              <w:top w:val="single" w:sz="12" w:space="0" w:color="auto"/>
            </w:tcBorders>
            <w:shd w:val="clear" w:color="auto" w:fill="auto"/>
            <w:vAlign w:val="bottom"/>
          </w:tcPr>
          <w:p w:rsidR="007A6E4A" w:rsidRPr="004144B3" w:rsidRDefault="007A6E4A" w:rsidP="007A6E4A">
            <w:pPr>
              <w:spacing w:before="40" w:after="80" w:line="240" w:lineRule="exact"/>
              <w:rPr>
                <w:sz w:val="16"/>
                <w:szCs w:val="24"/>
                <w:rtl/>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3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5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88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51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69"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r>
      <w:tr w:rsidR="007A6E4A" w:rsidRPr="005A30C1">
        <w:trPr>
          <w:cantSplit/>
        </w:trPr>
        <w:tc>
          <w:tcPr>
            <w:tcW w:w="2766" w:type="dxa"/>
            <w:shd w:val="clear" w:color="auto" w:fill="auto"/>
            <w:vAlign w:val="bottom"/>
          </w:tcPr>
          <w:p w:rsidR="007A6E4A" w:rsidRPr="005A30C1" w:rsidRDefault="007A6E4A" w:rsidP="007A6E4A">
            <w:pPr>
              <w:spacing w:before="40" w:after="80" w:line="240" w:lineRule="exact"/>
              <w:rPr>
                <w:b/>
                <w:bCs/>
                <w:sz w:val="16"/>
                <w:szCs w:val="24"/>
              </w:rPr>
            </w:pPr>
            <w:r w:rsidRPr="005A30C1">
              <w:rPr>
                <w:b/>
                <w:bCs/>
                <w:sz w:val="16"/>
                <w:szCs w:val="24"/>
                <w:rtl/>
              </w:rPr>
              <w:t>ال</w:t>
            </w:r>
            <w:r>
              <w:rPr>
                <w:rFonts w:hint="cs"/>
                <w:b/>
                <w:bCs/>
                <w:sz w:val="16"/>
                <w:szCs w:val="24"/>
                <w:rtl/>
              </w:rPr>
              <w:t>منطقة</w:t>
            </w: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3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5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88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51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69" w:type="dxa"/>
            <w:shd w:val="clear" w:color="auto" w:fill="auto"/>
            <w:vAlign w:val="bottom"/>
          </w:tcPr>
          <w:p w:rsidR="007A6E4A" w:rsidRPr="005A30C1" w:rsidRDefault="007A6E4A" w:rsidP="007A6E4A">
            <w:pPr>
              <w:spacing w:before="40" w:after="80" w:line="240" w:lineRule="exact"/>
              <w:ind w:right="144"/>
              <w:rPr>
                <w:b/>
                <w:bCs/>
                <w:sz w:val="16"/>
                <w:szCs w:val="24"/>
              </w:rPr>
            </w:pP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الدول العربية</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21</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21</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21**</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21**</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20**</w:t>
            </w:r>
          </w:p>
        </w:tc>
        <w:tc>
          <w:tcPr>
            <w:tcW w:w="88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21**</w:t>
            </w:r>
          </w:p>
        </w:tc>
        <w:tc>
          <w:tcPr>
            <w:tcW w:w="15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0.95**</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1.01**</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أمريكا اللاتينية ومنطقة البحر الكاريبي</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29</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29**</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26</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27**</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31</w:t>
            </w:r>
          </w:p>
        </w:tc>
        <w:tc>
          <w:tcPr>
            <w:tcW w:w="88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32**</w:t>
            </w:r>
          </w:p>
        </w:tc>
        <w:tc>
          <w:tcPr>
            <w:tcW w:w="15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1.17</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1.17**</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أمريكا الشمالية وأوروبا الغربية</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70</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70</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60</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60</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79</w:t>
            </w:r>
          </w:p>
        </w:tc>
        <w:tc>
          <w:tcPr>
            <w:tcW w:w="88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80</w:t>
            </w:r>
          </w:p>
        </w:tc>
        <w:tc>
          <w:tcPr>
            <w:tcW w:w="15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1.32</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1.33</w:t>
            </w:r>
          </w:p>
        </w:tc>
      </w:tr>
      <w:tr w:rsidR="007A6E4A" w:rsidRPr="004144B3">
        <w:trPr>
          <w:cantSplit/>
        </w:trPr>
        <w:tc>
          <w:tcPr>
            <w:tcW w:w="2766"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أفريقيا جنوب الصحراء الكبرى</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w:t>
            </w:r>
          </w:p>
        </w:tc>
        <w:tc>
          <w:tcPr>
            <w:tcW w:w="123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w:t>
            </w:r>
          </w:p>
        </w:tc>
        <w:tc>
          <w:tcPr>
            <w:tcW w:w="105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6**</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w:t>
            </w:r>
          </w:p>
        </w:tc>
        <w:tc>
          <w:tcPr>
            <w:tcW w:w="88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w:t>
            </w:r>
          </w:p>
        </w:tc>
        <w:tc>
          <w:tcPr>
            <w:tcW w:w="151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0.62</w:t>
            </w:r>
          </w:p>
        </w:tc>
        <w:tc>
          <w:tcPr>
            <w:tcW w:w="1269"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0.62**</w:t>
            </w:r>
          </w:p>
        </w:tc>
      </w:tr>
    </w:tbl>
    <w:p w:rsidR="007A6E4A" w:rsidRDefault="007A6E4A" w:rsidP="007A6E4A">
      <w:pPr>
        <w:pStyle w:val="SingleTxt"/>
        <w:spacing w:after="0" w:line="120" w:lineRule="exact"/>
        <w:rPr>
          <w:sz w:val="10"/>
          <w:rtl/>
        </w:rPr>
      </w:pPr>
    </w:p>
    <w:p w:rsidR="007A6E4A" w:rsidRPr="00D57DD2" w:rsidRDefault="007A6E4A" w:rsidP="007A6E4A">
      <w:pPr>
        <w:pStyle w:val="Testonotaapidipagina"/>
        <w:tabs>
          <w:tab w:val="clear" w:pos="418"/>
          <w:tab w:val="right" w:pos="662"/>
          <w:tab w:val="left" w:pos="763"/>
          <w:tab w:val="left" w:pos="1210"/>
          <w:tab w:val="left" w:pos="1685"/>
          <w:tab w:val="left" w:pos="2174"/>
          <w:tab w:val="left" w:pos="2650"/>
        </w:tabs>
        <w:spacing w:after="80"/>
        <w:ind w:left="763" w:right="0" w:hanging="763"/>
        <w:rPr>
          <w:sz w:val="26"/>
          <w:rtl/>
        </w:rPr>
      </w:pPr>
      <w:r w:rsidRPr="00D57DD2">
        <w:rPr>
          <w:rFonts w:hint="cs"/>
          <w:sz w:val="26"/>
          <w:rtl/>
        </w:rPr>
        <w:tab/>
        <w:t>*</w:t>
      </w:r>
      <w:r w:rsidRPr="00D57DD2">
        <w:rPr>
          <w:rFonts w:hint="cs"/>
          <w:sz w:val="26"/>
          <w:rtl/>
        </w:rPr>
        <w:tab/>
      </w:r>
      <w:r w:rsidRPr="00D57DD2">
        <w:rPr>
          <w:sz w:val="26"/>
          <w:rtl/>
        </w:rPr>
        <w:t>التصنيف الدولي المقنن للتعليم</w:t>
      </w:r>
      <w:r>
        <w:rPr>
          <w:rFonts w:hint="cs"/>
          <w:sz w:val="26"/>
          <w:rtl/>
        </w:rPr>
        <w:t xml:space="preserve">: </w:t>
      </w:r>
      <w:r w:rsidRPr="00D57DD2">
        <w:rPr>
          <w:sz w:val="26"/>
          <w:rtl/>
        </w:rPr>
        <w:t xml:space="preserve">5 المرحلة الأولى من التعليم العالي (لا تؤدي مباشرة إلى </w:t>
      </w:r>
      <w:r>
        <w:rPr>
          <w:rFonts w:hint="cs"/>
          <w:sz w:val="26"/>
          <w:rtl/>
        </w:rPr>
        <w:t xml:space="preserve">الحصول على البحوث </w:t>
      </w:r>
      <w:r w:rsidRPr="00D57DD2">
        <w:rPr>
          <w:sz w:val="26"/>
          <w:rtl/>
        </w:rPr>
        <w:t>المتقدمة)</w:t>
      </w:r>
      <w:r w:rsidRPr="00D57DD2">
        <w:rPr>
          <w:rFonts w:hint="cs"/>
          <w:sz w:val="26"/>
          <w:rtl/>
        </w:rPr>
        <w:t>؛</w:t>
      </w:r>
      <w:r w:rsidRPr="00D57DD2">
        <w:rPr>
          <w:sz w:val="26"/>
          <w:rtl/>
        </w:rPr>
        <w:t xml:space="preserve"> 6 المرحلة الثانية </w:t>
      </w:r>
      <w:r w:rsidRPr="00D57DD2">
        <w:rPr>
          <w:rFonts w:hint="cs"/>
          <w:sz w:val="26"/>
          <w:rtl/>
        </w:rPr>
        <w:t>من ال</w:t>
      </w:r>
      <w:r w:rsidRPr="00D57DD2">
        <w:rPr>
          <w:sz w:val="26"/>
          <w:rtl/>
        </w:rPr>
        <w:t xml:space="preserve">تعليم العالي (تؤدي إلى </w:t>
      </w:r>
      <w:r>
        <w:rPr>
          <w:rFonts w:hint="cs"/>
          <w:sz w:val="26"/>
          <w:rtl/>
        </w:rPr>
        <w:t xml:space="preserve">الحصول على مؤهل في البحوث </w:t>
      </w:r>
      <w:r w:rsidRPr="00D57DD2">
        <w:rPr>
          <w:sz w:val="26"/>
          <w:rtl/>
        </w:rPr>
        <w:t>المتقدمة)</w:t>
      </w:r>
      <w:r>
        <w:rPr>
          <w:rFonts w:hint="cs"/>
          <w:sz w:val="26"/>
          <w:rtl/>
        </w:rPr>
        <w:t>.</w:t>
      </w:r>
    </w:p>
    <w:p w:rsidR="007A6E4A" w:rsidRPr="00D57DD2" w:rsidRDefault="007A6E4A" w:rsidP="007A6E4A">
      <w:pPr>
        <w:pStyle w:val="Testonotaapidipagina"/>
        <w:tabs>
          <w:tab w:val="clear" w:pos="418"/>
          <w:tab w:val="right" w:pos="662"/>
          <w:tab w:val="left" w:pos="763"/>
          <w:tab w:val="left" w:pos="1210"/>
          <w:tab w:val="left" w:pos="1685"/>
          <w:tab w:val="left" w:pos="2174"/>
          <w:tab w:val="left" w:pos="2650"/>
        </w:tabs>
        <w:spacing w:after="80"/>
        <w:ind w:left="763" w:right="0" w:hanging="763"/>
        <w:rPr>
          <w:b/>
          <w:i/>
          <w:sz w:val="26"/>
        </w:rPr>
      </w:pPr>
      <w:r w:rsidRPr="00D57DD2">
        <w:rPr>
          <w:rFonts w:hint="cs"/>
          <w:sz w:val="26"/>
          <w:rtl/>
        </w:rPr>
        <w:tab/>
        <w:t>**</w:t>
      </w:r>
      <w:r w:rsidRPr="00D57DD2">
        <w:rPr>
          <w:rFonts w:hint="cs"/>
          <w:sz w:val="26"/>
          <w:rtl/>
        </w:rPr>
        <w:tab/>
      </w:r>
      <w:r w:rsidRPr="00D57DD2">
        <w:rPr>
          <w:sz w:val="26"/>
          <w:rtl/>
        </w:rPr>
        <w:t>تقديرات معهد اليونسكو للإحصاء</w:t>
      </w:r>
      <w:r>
        <w:rPr>
          <w:rFonts w:hint="cs"/>
          <w:sz w:val="26"/>
          <w:rtl/>
        </w:rPr>
        <w:t>.</w:t>
      </w:r>
    </w:p>
    <w:p w:rsidR="007A6E4A" w:rsidRPr="00076F53" w:rsidRDefault="007A6E4A" w:rsidP="007A6E4A">
      <w:pPr>
        <w:pStyle w:val="Testonotaapidipagina"/>
        <w:tabs>
          <w:tab w:val="clear" w:pos="418"/>
          <w:tab w:val="right" w:pos="662"/>
          <w:tab w:val="left" w:pos="763"/>
          <w:tab w:val="left" w:pos="1210"/>
          <w:tab w:val="left" w:pos="1685"/>
          <w:tab w:val="left" w:pos="2174"/>
          <w:tab w:val="left" w:pos="2650"/>
        </w:tabs>
        <w:spacing w:line="120" w:lineRule="exact"/>
        <w:ind w:left="763" w:right="0" w:hanging="763"/>
        <w:rPr>
          <w:sz w:val="10"/>
          <w:rtl/>
        </w:rPr>
      </w:pPr>
    </w:p>
    <w:p w:rsidR="007A6E4A" w:rsidRPr="00DF3D3F" w:rsidRDefault="007A6E4A" w:rsidP="007A6E4A">
      <w:pPr>
        <w:pStyle w:val="Testonotaapidipagina"/>
        <w:tabs>
          <w:tab w:val="clear" w:pos="418"/>
          <w:tab w:val="right" w:pos="662"/>
          <w:tab w:val="left" w:pos="763"/>
          <w:tab w:val="left" w:pos="1210"/>
          <w:tab w:val="left" w:pos="1685"/>
          <w:tab w:val="left" w:pos="2174"/>
          <w:tab w:val="left" w:pos="2650"/>
        </w:tabs>
        <w:spacing w:after="80"/>
        <w:ind w:left="763" w:right="0" w:hanging="763"/>
      </w:pPr>
      <w:r>
        <w:rPr>
          <w:rFonts w:hint="cs"/>
          <w:rtl/>
        </w:rPr>
        <w:tab/>
      </w:r>
      <w:r w:rsidRPr="00DF3D3F">
        <w:rPr>
          <w:i/>
          <w:iCs/>
          <w:rtl/>
        </w:rPr>
        <w:t>المصدر</w:t>
      </w:r>
      <w:r w:rsidRPr="00DF3D3F">
        <w:rPr>
          <w:rtl/>
        </w:rPr>
        <w:t xml:space="preserve">: </w:t>
      </w:r>
      <w:r>
        <w:rPr>
          <w:rFonts w:hint="cs"/>
          <w:rtl/>
        </w:rPr>
        <w:tab/>
      </w:r>
      <w:hyperlink r:id="rId15" w:history="1">
        <w:r w:rsidRPr="00DF3D3F">
          <w:rPr>
            <w:rStyle w:val="Collegamentoipertestuale"/>
            <w:i/>
          </w:rPr>
          <w:t>http://stats</w:t>
        </w:r>
        <w:r>
          <w:rPr>
            <w:rStyle w:val="Collegamentoipertestuale"/>
            <w:i/>
          </w:rPr>
          <w:t>.</w:t>
        </w:r>
        <w:r w:rsidRPr="00DF3D3F">
          <w:rPr>
            <w:rStyle w:val="Collegamentoipertestuale"/>
            <w:i/>
          </w:rPr>
          <w:t>uis</w:t>
        </w:r>
        <w:r>
          <w:rPr>
            <w:rStyle w:val="Collegamentoipertestuale"/>
            <w:i/>
          </w:rPr>
          <w:t>.</w:t>
        </w:r>
        <w:r w:rsidRPr="00DF3D3F">
          <w:rPr>
            <w:rStyle w:val="Collegamentoipertestuale"/>
            <w:i/>
          </w:rPr>
          <w:t>unesco</w:t>
        </w:r>
        <w:r>
          <w:rPr>
            <w:rStyle w:val="Collegamentoipertestuale"/>
            <w:i/>
          </w:rPr>
          <w:t>.</w:t>
        </w:r>
        <w:r w:rsidRPr="00DF3D3F">
          <w:rPr>
            <w:rStyle w:val="Collegamentoipertestuale"/>
            <w:i/>
          </w:rPr>
          <w:t>org/unesco/TableViewer/tableView</w:t>
        </w:r>
        <w:r>
          <w:rPr>
            <w:rStyle w:val="Collegamentoipertestuale"/>
            <w:i/>
          </w:rPr>
          <w:t>.</w:t>
        </w:r>
        <w:r w:rsidRPr="00DF3D3F">
          <w:rPr>
            <w:rStyle w:val="Collegamentoipertestuale"/>
            <w:i/>
          </w:rPr>
          <w:t>aspx?ReportId=182</w:t>
        </w:r>
      </w:hyperlink>
      <w:r w:rsidRPr="00DF3D3F">
        <w:rPr>
          <w:rFonts w:hint="cs"/>
          <w:rtl/>
        </w:rPr>
        <w:t xml:space="preserve">؛ </w:t>
      </w:r>
      <w:r w:rsidRPr="00DF3D3F">
        <w:rPr>
          <w:rtl/>
        </w:rPr>
        <w:t>معهد اليونسكو للإحصاء، التعليم؛</w:t>
      </w:r>
      <w:r w:rsidRPr="00DF3D3F">
        <w:rPr>
          <w:rFonts w:hint="cs"/>
          <w:rtl/>
        </w:rPr>
        <w:t xml:space="preserve"> </w:t>
      </w:r>
      <w:r w:rsidRPr="00DF3D3F">
        <w:rPr>
          <w:rtl/>
        </w:rPr>
        <w:t>آخر دخول إلى هذا</w:t>
      </w:r>
      <w:r>
        <w:rPr>
          <w:rtl/>
        </w:rPr>
        <w:t xml:space="preserve"> الموقع في 3 تشرين الأول/</w:t>
      </w:r>
      <w:r>
        <w:rPr>
          <w:rFonts w:hint="cs"/>
          <w:rtl/>
        </w:rPr>
        <w:t xml:space="preserve"> </w:t>
      </w:r>
      <w:r>
        <w:rPr>
          <w:rtl/>
        </w:rPr>
        <w:t>أكتوبر</w:t>
      </w:r>
      <w:r>
        <w:rPr>
          <w:rFonts w:hint="cs"/>
          <w:rtl/>
        </w:rPr>
        <w:t> </w:t>
      </w:r>
      <w:r w:rsidRPr="00DF3D3F">
        <w:rPr>
          <w:rtl/>
        </w:rPr>
        <w:t>2007</w:t>
      </w:r>
      <w:r>
        <w:rPr>
          <w:rFonts w:hint="cs"/>
          <w:rtl/>
        </w:rPr>
        <w:t>.</w:t>
      </w:r>
    </w:p>
    <w:p w:rsidR="007A6E4A" w:rsidRPr="00DF3D3F" w:rsidRDefault="007A6E4A" w:rsidP="007A6E4A">
      <w:pPr>
        <w:pStyle w:val="SingleTxt"/>
        <w:rPr>
          <w:rtl/>
        </w:rPr>
      </w:pPr>
    </w:p>
    <w:p w:rsidR="007A6E4A" w:rsidRPr="00D57DD2"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tl/>
        </w:rPr>
        <w:br w:type="page"/>
      </w:r>
      <w:r w:rsidRPr="00D57DD2">
        <w:rPr>
          <w:rFonts w:hint="cs"/>
          <w:rtl/>
        </w:rPr>
        <w:tab/>
      </w:r>
      <w:r w:rsidRPr="00D57DD2">
        <w:rPr>
          <w:rFonts w:hint="cs"/>
          <w:rtl/>
        </w:rPr>
        <w:tab/>
      </w:r>
      <w:r w:rsidRPr="003B36C0">
        <w:rPr>
          <w:rtl/>
        </w:rPr>
        <w:t>النسبة المئوية للطالبات</w:t>
      </w:r>
      <w:r>
        <w:rPr>
          <w:rFonts w:hint="cs"/>
          <w:rtl/>
        </w:rPr>
        <w:t>،</w:t>
      </w:r>
      <w:r w:rsidRPr="003B36C0">
        <w:rPr>
          <w:rtl/>
        </w:rPr>
        <w:t xml:space="preserve"> التعليم</w:t>
      </w:r>
      <w:r w:rsidRPr="003B36C0">
        <w:rPr>
          <w:rFonts w:hint="cs"/>
          <w:rtl/>
        </w:rPr>
        <w:t xml:space="preserve"> ما</w:t>
      </w:r>
      <w:r>
        <w:rPr>
          <w:rFonts w:hint="cs"/>
          <w:rtl/>
        </w:rPr>
        <w:t xml:space="preserve"> </w:t>
      </w:r>
      <w:r w:rsidRPr="003B36C0">
        <w:rPr>
          <w:rFonts w:hint="cs"/>
          <w:rtl/>
        </w:rPr>
        <w:t>قبل</w:t>
      </w:r>
      <w:r w:rsidRPr="003B36C0">
        <w:rPr>
          <w:rtl/>
        </w:rPr>
        <w:t xml:space="preserve"> الابتدائي والتعليم الابتدائي والثانوي والعالي</w:t>
      </w:r>
    </w:p>
    <w:p w:rsidR="007A6E4A" w:rsidRPr="001126C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t>(</w:t>
      </w:r>
      <w:r w:rsidRPr="001126C1">
        <w:rPr>
          <w:rtl/>
        </w:rPr>
        <w:t>أ)</w:t>
      </w:r>
      <w:r>
        <w:rPr>
          <w:rFonts w:hint="cs"/>
          <w:rtl/>
        </w:rPr>
        <w:tab/>
      </w:r>
      <w:r w:rsidRPr="001126C1">
        <w:rPr>
          <w:rtl/>
        </w:rPr>
        <w:t>بيانات قطرية</w:t>
      </w:r>
    </w:p>
    <w:p w:rsidR="007A6E4A" w:rsidRPr="00C70778" w:rsidRDefault="007A6E4A" w:rsidP="007A6E4A">
      <w:pPr>
        <w:pStyle w:val="SingleTxt"/>
        <w:spacing w:after="0" w:line="120" w:lineRule="exact"/>
        <w:rPr>
          <w:sz w:val="10"/>
          <w:rtl/>
        </w:rPr>
      </w:pPr>
    </w:p>
    <w:tbl>
      <w:tblPr>
        <w:bidiVisual/>
        <w:tblW w:w="12148" w:type="dxa"/>
        <w:tblInd w:w="155" w:type="dxa"/>
        <w:tblLayout w:type="fixed"/>
        <w:tblLook w:val="01E0" w:firstRow="1" w:lastRow="1" w:firstColumn="1" w:lastColumn="1" w:noHBand="0" w:noVBand="0"/>
      </w:tblPr>
      <w:tblGrid>
        <w:gridCol w:w="2766"/>
        <w:gridCol w:w="1143"/>
        <w:gridCol w:w="1237"/>
        <w:gridCol w:w="1050"/>
        <w:gridCol w:w="1263"/>
        <w:gridCol w:w="1023"/>
        <w:gridCol w:w="1346"/>
        <w:gridCol w:w="1051"/>
        <w:gridCol w:w="1269"/>
      </w:tblGrid>
      <w:tr w:rsidR="007A6E4A" w:rsidRPr="004144B3">
        <w:trPr>
          <w:cantSplit/>
          <w:tblHeader/>
        </w:trPr>
        <w:tc>
          <w:tcPr>
            <w:tcW w:w="2766" w:type="dxa"/>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jc w:val="left"/>
              <w:rPr>
                <w:i/>
                <w:iCs/>
                <w:sz w:val="16"/>
                <w:szCs w:val="24"/>
              </w:rPr>
            </w:pPr>
            <w:r w:rsidRPr="004144B3">
              <w:rPr>
                <w:i/>
                <w:iCs/>
                <w:sz w:val="16"/>
                <w:szCs w:val="24"/>
                <w:rtl/>
              </w:rPr>
              <w:t>البيانات</w:t>
            </w:r>
            <w:r>
              <w:rPr>
                <w:rFonts w:hint="cs"/>
                <w:i/>
                <w:iCs/>
                <w:sz w:val="16"/>
                <w:szCs w:val="24"/>
                <w:rtl/>
              </w:rPr>
              <w:t xml:space="preserve"> </w:t>
            </w:r>
            <w:r>
              <w:rPr>
                <w:i/>
                <w:iCs/>
                <w:sz w:val="16"/>
                <w:szCs w:val="24"/>
                <w:rtl/>
              </w:rPr>
              <w:br/>
            </w:r>
            <w:r>
              <w:rPr>
                <w:rFonts w:hint="cs"/>
                <w:i/>
                <w:iCs/>
                <w:sz w:val="16"/>
                <w:szCs w:val="24"/>
                <w:rtl/>
              </w:rPr>
              <w:t>(النسبة المئوية)</w:t>
            </w:r>
          </w:p>
        </w:tc>
        <w:tc>
          <w:tcPr>
            <w:tcW w:w="2380"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Pr>
                <w:rFonts w:hint="cs"/>
                <w:i/>
                <w:iCs/>
                <w:sz w:val="16"/>
                <w:szCs w:val="24"/>
                <w:rtl/>
              </w:rPr>
              <w:t>النسبة المئوية للطالبات،</w:t>
            </w:r>
            <w:r w:rsidRPr="004144B3">
              <w:rPr>
                <w:i/>
                <w:iCs/>
                <w:sz w:val="16"/>
                <w:szCs w:val="24"/>
                <w:rtl/>
              </w:rPr>
              <w:t xml:space="preserve"> </w:t>
            </w:r>
            <w:r w:rsidRPr="004144B3">
              <w:rPr>
                <w:rFonts w:hint="cs"/>
                <w:i/>
                <w:iCs/>
                <w:sz w:val="16"/>
                <w:szCs w:val="24"/>
                <w:rtl/>
              </w:rPr>
              <w:t xml:space="preserve">التعليم </w:t>
            </w:r>
            <w:r>
              <w:rPr>
                <w:rFonts w:hint="cs"/>
                <w:i/>
                <w:iCs/>
                <w:sz w:val="16"/>
                <w:szCs w:val="24"/>
                <w:rtl/>
              </w:rPr>
              <w:t xml:space="preserve">ما قبل </w:t>
            </w:r>
            <w:r w:rsidRPr="004144B3">
              <w:rPr>
                <w:rFonts w:hint="cs"/>
                <w:i/>
                <w:iCs/>
                <w:sz w:val="16"/>
                <w:szCs w:val="24"/>
                <w:rtl/>
              </w:rPr>
              <w:t>الابتدائي</w:t>
            </w:r>
          </w:p>
        </w:tc>
        <w:tc>
          <w:tcPr>
            <w:tcW w:w="2313"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Pr>
                <w:rFonts w:hint="cs"/>
                <w:i/>
                <w:iCs/>
                <w:sz w:val="16"/>
                <w:szCs w:val="24"/>
                <w:rtl/>
              </w:rPr>
              <w:t>النسبة المئوية للطالبات،</w:t>
            </w:r>
            <w:r w:rsidRPr="004144B3">
              <w:rPr>
                <w:i/>
                <w:iCs/>
                <w:sz w:val="16"/>
                <w:szCs w:val="24"/>
                <w:rtl/>
              </w:rPr>
              <w:t xml:space="preserve"> </w:t>
            </w:r>
            <w:r w:rsidRPr="004144B3">
              <w:rPr>
                <w:rFonts w:hint="cs"/>
                <w:i/>
                <w:iCs/>
                <w:sz w:val="16"/>
                <w:szCs w:val="24"/>
                <w:rtl/>
              </w:rPr>
              <w:t>التعليم الابتدائي</w:t>
            </w:r>
          </w:p>
        </w:tc>
        <w:tc>
          <w:tcPr>
            <w:tcW w:w="2369"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Pr>
                <w:rFonts w:hint="cs"/>
                <w:i/>
                <w:iCs/>
                <w:sz w:val="16"/>
                <w:szCs w:val="24"/>
                <w:rtl/>
              </w:rPr>
              <w:t>النسبة المئوية للطالبات،</w:t>
            </w:r>
            <w:r w:rsidRPr="004144B3">
              <w:rPr>
                <w:i/>
                <w:iCs/>
                <w:sz w:val="16"/>
                <w:szCs w:val="24"/>
                <w:rtl/>
              </w:rPr>
              <w:t xml:space="preserve"> </w:t>
            </w:r>
            <w:r w:rsidRPr="004144B3">
              <w:rPr>
                <w:rFonts w:hint="cs"/>
                <w:i/>
                <w:iCs/>
                <w:sz w:val="16"/>
                <w:szCs w:val="24"/>
                <w:rtl/>
              </w:rPr>
              <w:t xml:space="preserve">التعليم </w:t>
            </w:r>
            <w:r>
              <w:rPr>
                <w:rFonts w:hint="cs"/>
                <w:i/>
                <w:iCs/>
                <w:sz w:val="16"/>
                <w:szCs w:val="24"/>
                <w:rtl/>
              </w:rPr>
              <w:t>الثانوي</w:t>
            </w:r>
          </w:p>
        </w:tc>
        <w:tc>
          <w:tcPr>
            <w:tcW w:w="2320"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rPr>
                <w:i/>
                <w:iCs/>
                <w:sz w:val="16"/>
                <w:szCs w:val="24"/>
              </w:rPr>
            </w:pPr>
            <w:r>
              <w:rPr>
                <w:rFonts w:hint="cs"/>
                <w:i/>
                <w:iCs/>
                <w:sz w:val="16"/>
                <w:szCs w:val="24"/>
                <w:rtl/>
              </w:rPr>
              <w:t>النسبة المئوية للطالبات، التعليم العالي</w:t>
            </w:r>
          </w:p>
        </w:tc>
      </w:tr>
      <w:tr w:rsidR="007A6E4A" w:rsidRPr="004144B3">
        <w:trPr>
          <w:cantSplit/>
          <w:tblHeader/>
        </w:trPr>
        <w:tc>
          <w:tcPr>
            <w:tcW w:w="2766"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jc w:val="left"/>
              <w:rPr>
                <w:i/>
                <w:iCs/>
                <w:sz w:val="16"/>
                <w:szCs w:val="24"/>
              </w:rPr>
            </w:pPr>
            <w:r w:rsidRPr="004144B3">
              <w:rPr>
                <w:i/>
                <w:iCs/>
                <w:sz w:val="16"/>
                <w:szCs w:val="24"/>
                <w:rtl/>
              </w:rPr>
              <w:t>السنة</w:t>
            </w:r>
          </w:p>
        </w:tc>
        <w:tc>
          <w:tcPr>
            <w:tcW w:w="114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2004</w:t>
            </w:r>
          </w:p>
        </w:tc>
        <w:tc>
          <w:tcPr>
            <w:tcW w:w="123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05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26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023"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346"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051"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269"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r>
      <w:tr w:rsidR="007A6E4A" w:rsidRPr="004144B3">
        <w:trPr>
          <w:cantSplit/>
          <w:trHeight w:hRule="exact" w:val="115"/>
          <w:tblHeader/>
        </w:trPr>
        <w:tc>
          <w:tcPr>
            <w:tcW w:w="2766" w:type="dxa"/>
            <w:tcBorders>
              <w:top w:val="single" w:sz="12" w:space="0" w:color="auto"/>
            </w:tcBorders>
            <w:shd w:val="clear" w:color="auto" w:fill="auto"/>
            <w:vAlign w:val="bottom"/>
          </w:tcPr>
          <w:p w:rsidR="007A6E4A" w:rsidRPr="004144B3" w:rsidRDefault="007A6E4A" w:rsidP="007A6E4A">
            <w:pPr>
              <w:spacing w:before="40" w:after="80" w:line="240" w:lineRule="exact"/>
              <w:rPr>
                <w:sz w:val="16"/>
                <w:szCs w:val="24"/>
                <w:rtl/>
              </w:rPr>
            </w:pPr>
          </w:p>
        </w:tc>
        <w:tc>
          <w:tcPr>
            <w:tcW w:w="114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3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5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6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23"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346"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051"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69"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r>
      <w:tr w:rsidR="007A6E4A" w:rsidRPr="005A30C1">
        <w:trPr>
          <w:cantSplit/>
        </w:trPr>
        <w:tc>
          <w:tcPr>
            <w:tcW w:w="2766" w:type="dxa"/>
            <w:shd w:val="clear" w:color="auto" w:fill="auto"/>
            <w:vAlign w:val="bottom"/>
          </w:tcPr>
          <w:p w:rsidR="007A6E4A" w:rsidRPr="005A30C1" w:rsidRDefault="007A6E4A" w:rsidP="007A6E4A">
            <w:pPr>
              <w:spacing w:before="40" w:after="80" w:line="240" w:lineRule="exact"/>
              <w:rPr>
                <w:b/>
                <w:bCs/>
                <w:sz w:val="16"/>
                <w:szCs w:val="24"/>
              </w:rPr>
            </w:pPr>
            <w:r w:rsidRPr="005A30C1">
              <w:rPr>
                <w:b/>
                <w:bCs/>
                <w:sz w:val="16"/>
                <w:szCs w:val="24"/>
                <w:rtl/>
              </w:rPr>
              <w:t>البلد</w:t>
            </w:r>
          </w:p>
        </w:tc>
        <w:tc>
          <w:tcPr>
            <w:tcW w:w="114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3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5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6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23"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346"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051"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69" w:type="dxa"/>
            <w:shd w:val="clear" w:color="auto" w:fill="auto"/>
            <w:vAlign w:val="bottom"/>
          </w:tcPr>
          <w:p w:rsidR="007A6E4A" w:rsidRPr="005A30C1" w:rsidRDefault="007A6E4A" w:rsidP="007A6E4A">
            <w:pPr>
              <w:spacing w:before="40" w:after="80" w:line="240" w:lineRule="exact"/>
              <w:ind w:right="144"/>
              <w:rPr>
                <w:b/>
                <w:bCs/>
                <w:sz w:val="16"/>
                <w:szCs w:val="24"/>
              </w:rPr>
            </w:pP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بوروندي</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45</w:t>
            </w:r>
          </w:p>
        </w:tc>
        <w:tc>
          <w:tcPr>
            <w:tcW w:w="126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46</w:t>
            </w:r>
          </w:p>
        </w:tc>
        <w:tc>
          <w:tcPr>
            <w:tcW w:w="102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43</w:t>
            </w:r>
          </w:p>
        </w:tc>
        <w:tc>
          <w:tcPr>
            <w:tcW w:w="134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43**</w:t>
            </w:r>
          </w:p>
        </w:tc>
        <w:tc>
          <w:tcPr>
            <w:tcW w:w="105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بوليفيا</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6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02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34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05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السويد</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6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02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34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05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44</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44</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فرنسا</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6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02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34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05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44</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44</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لبنان</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26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02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51</w:t>
            </w:r>
          </w:p>
        </w:tc>
        <w:tc>
          <w:tcPr>
            <w:tcW w:w="134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52</w:t>
            </w:r>
          </w:p>
        </w:tc>
        <w:tc>
          <w:tcPr>
            <w:tcW w:w="105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40</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41</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لكسمبرغ</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6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02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50</w:t>
            </w:r>
          </w:p>
        </w:tc>
        <w:tc>
          <w:tcPr>
            <w:tcW w:w="134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50</w:t>
            </w:r>
          </w:p>
        </w:tc>
        <w:tc>
          <w:tcPr>
            <w:tcW w:w="105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r>
      <w:tr w:rsidR="007A6E4A" w:rsidRPr="004144B3">
        <w:trPr>
          <w:cantSplit/>
        </w:trPr>
        <w:tc>
          <w:tcPr>
            <w:tcW w:w="2766" w:type="dxa"/>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المغرب</w:t>
            </w:r>
          </w:p>
        </w:tc>
        <w:tc>
          <w:tcPr>
            <w:tcW w:w="114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38</w:t>
            </w:r>
          </w:p>
        </w:tc>
        <w:tc>
          <w:tcPr>
            <w:tcW w:w="123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39</w:t>
            </w:r>
          </w:p>
        </w:tc>
        <w:tc>
          <w:tcPr>
            <w:tcW w:w="105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46</w:t>
            </w:r>
          </w:p>
        </w:tc>
        <w:tc>
          <w:tcPr>
            <w:tcW w:w="126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46</w:t>
            </w:r>
          </w:p>
        </w:tc>
        <w:tc>
          <w:tcPr>
            <w:tcW w:w="1023"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45</w:t>
            </w:r>
          </w:p>
        </w:tc>
        <w:tc>
          <w:tcPr>
            <w:tcW w:w="1346"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45**</w:t>
            </w:r>
          </w:p>
        </w:tc>
        <w:tc>
          <w:tcPr>
            <w:tcW w:w="105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39</w:t>
            </w:r>
          </w:p>
        </w:tc>
        <w:tc>
          <w:tcPr>
            <w:tcW w:w="1269"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39**</w:t>
            </w:r>
          </w:p>
        </w:tc>
      </w:tr>
      <w:tr w:rsidR="007A6E4A" w:rsidRPr="004144B3">
        <w:trPr>
          <w:cantSplit/>
        </w:trPr>
        <w:tc>
          <w:tcPr>
            <w:tcW w:w="2766"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sidRPr="004144B3">
              <w:rPr>
                <w:sz w:val="16"/>
                <w:szCs w:val="24"/>
                <w:rtl/>
              </w:rPr>
              <w:t>المملكة العربية السعودية</w:t>
            </w:r>
          </w:p>
        </w:tc>
        <w:tc>
          <w:tcPr>
            <w:tcW w:w="114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23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05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6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023"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346"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051"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w:t>
            </w:r>
          </w:p>
        </w:tc>
        <w:tc>
          <w:tcPr>
            <w:tcW w:w="1269"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9</w:t>
            </w:r>
          </w:p>
        </w:tc>
      </w:tr>
    </w:tbl>
    <w:p w:rsidR="007A6E4A" w:rsidRPr="005B6DEE" w:rsidRDefault="007A6E4A" w:rsidP="007A6E4A">
      <w:pPr>
        <w:pStyle w:val="SingleTxt"/>
        <w:spacing w:after="0" w:line="120" w:lineRule="exact"/>
        <w:rPr>
          <w:sz w:val="10"/>
          <w:rtl/>
        </w:rPr>
      </w:pPr>
    </w:p>
    <w:p w:rsidR="007A6E4A"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tl/>
        </w:rPr>
        <w:br w:type="page"/>
      </w:r>
      <w:r>
        <w:rPr>
          <w:rFonts w:hint="cs"/>
          <w:rtl/>
        </w:rPr>
        <w:tab/>
      </w:r>
      <w:r>
        <w:rPr>
          <w:rFonts w:hint="cs"/>
          <w:rtl/>
        </w:rPr>
        <w:tab/>
        <w:t>(ب)</w:t>
      </w:r>
      <w:r>
        <w:rPr>
          <w:rFonts w:hint="cs"/>
          <w:rtl/>
        </w:rPr>
        <w:tab/>
        <w:t>بيانات مجمعة حسب المنطقة</w:t>
      </w:r>
    </w:p>
    <w:p w:rsidR="007A6E4A" w:rsidRPr="00C70778" w:rsidRDefault="007A6E4A" w:rsidP="007A6E4A">
      <w:pPr>
        <w:pStyle w:val="SingleTxt"/>
        <w:spacing w:after="0" w:line="120" w:lineRule="exact"/>
        <w:rPr>
          <w:sz w:val="10"/>
          <w:rtl/>
        </w:rPr>
      </w:pPr>
    </w:p>
    <w:tbl>
      <w:tblPr>
        <w:bidiVisual/>
        <w:tblW w:w="12240" w:type="dxa"/>
        <w:jc w:val="center"/>
        <w:tblLayout w:type="fixed"/>
        <w:tblLook w:val="01E0" w:firstRow="1" w:lastRow="1" w:firstColumn="1" w:lastColumn="1" w:noHBand="0" w:noVBand="0"/>
      </w:tblPr>
      <w:tblGrid>
        <w:gridCol w:w="2674"/>
        <w:gridCol w:w="1110"/>
        <w:gridCol w:w="1101"/>
        <w:gridCol w:w="1120"/>
        <w:gridCol w:w="1167"/>
        <w:gridCol w:w="1281"/>
        <w:gridCol w:w="1190"/>
        <w:gridCol w:w="1365"/>
        <w:gridCol w:w="1232"/>
      </w:tblGrid>
      <w:tr w:rsidR="007A6E4A" w:rsidRPr="004144B3">
        <w:trPr>
          <w:cantSplit/>
          <w:tblHeader/>
          <w:jc w:val="center"/>
        </w:trPr>
        <w:tc>
          <w:tcPr>
            <w:tcW w:w="2674" w:type="dxa"/>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jc w:val="left"/>
              <w:rPr>
                <w:i/>
                <w:iCs/>
                <w:sz w:val="16"/>
                <w:szCs w:val="24"/>
              </w:rPr>
            </w:pPr>
            <w:r w:rsidRPr="004144B3">
              <w:rPr>
                <w:i/>
                <w:iCs/>
                <w:sz w:val="16"/>
                <w:szCs w:val="24"/>
                <w:rtl/>
              </w:rPr>
              <w:t>البيانات</w:t>
            </w:r>
            <w:r>
              <w:rPr>
                <w:rFonts w:hint="cs"/>
                <w:i/>
                <w:iCs/>
                <w:sz w:val="16"/>
                <w:szCs w:val="24"/>
                <w:rtl/>
              </w:rPr>
              <w:t xml:space="preserve"> </w:t>
            </w:r>
            <w:r>
              <w:rPr>
                <w:i/>
                <w:iCs/>
                <w:sz w:val="16"/>
                <w:szCs w:val="24"/>
                <w:rtl/>
              </w:rPr>
              <w:br/>
            </w:r>
            <w:r>
              <w:rPr>
                <w:rFonts w:hint="cs"/>
                <w:i/>
                <w:iCs/>
                <w:sz w:val="16"/>
                <w:szCs w:val="24"/>
                <w:rtl/>
              </w:rPr>
              <w:t>(النسبة المئوية)</w:t>
            </w:r>
          </w:p>
        </w:tc>
        <w:tc>
          <w:tcPr>
            <w:tcW w:w="2211"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Pr>
                <w:rFonts w:hint="cs"/>
                <w:i/>
                <w:iCs/>
                <w:sz w:val="16"/>
                <w:szCs w:val="24"/>
                <w:rtl/>
              </w:rPr>
              <w:t>النسبة المئوية للطالبات،</w:t>
            </w:r>
            <w:r w:rsidRPr="004144B3">
              <w:rPr>
                <w:i/>
                <w:iCs/>
                <w:sz w:val="16"/>
                <w:szCs w:val="24"/>
                <w:rtl/>
              </w:rPr>
              <w:t xml:space="preserve"> </w:t>
            </w:r>
            <w:r w:rsidRPr="004144B3">
              <w:rPr>
                <w:rFonts w:hint="cs"/>
                <w:i/>
                <w:iCs/>
                <w:sz w:val="16"/>
                <w:szCs w:val="24"/>
                <w:rtl/>
              </w:rPr>
              <w:t xml:space="preserve">التعليم </w:t>
            </w:r>
            <w:r>
              <w:rPr>
                <w:rFonts w:hint="cs"/>
                <w:i/>
                <w:iCs/>
                <w:sz w:val="16"/>
                <w:szCs w:val="24"/>
                <w:rtl/>
              </w:rPr>
              <w:t xml:space="preserve">ما قبل </w:t>
            </w:r>
            <w:r w:rsidRPr="004144B3">
              <w:rPr>
                <w:rFonts w:hint="cs"/>
                <w:i/>
                <w:iCs/>
                <w:sz w:val="16"/>
                <w:szCs w:val="24"/>
                <w:rtl/>
              </w:rPr>
              <w:t>الابتدائي</w:t>
            </w:r>
          </w:p>
        </w:tc>
        <w:tc>
          <w:tcPr>
            <w:tcW w:w="2287"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Pr>
                <w:rFonts w:hint="cs"/>
                <w:i/>
                <w:iCs/>
                <w:sz w:val="16"/>
                <w:szCs w:val="24"/>
                <w:rtl/>
              </w:rPr>
              <w:t>النسبة المئوية للطالبات،</w:t>
            </w:r>
            <w:r w:rsidRPr="004144B3">
              <w:rPr>
                <w:i/>
                <w:iCs/>
                <w:sz w:val="16"/>
                <w:szCs w:val="24"/>
                <w:rtl/>
              </w:rPr>
              <w:t xml:space="preserve"> </w:t>
            </w:r>
            <w:r w:rsidRPr="004144B3">
              <w:rPr>
                <w:rFonts w:hint="cs"/>
                <w:i/>
                <w:iCs/>
                <w:sz w:val="16"/>
                <w:szCs w:val="24"/>
                <w:rtl/>
              </w:rPr>
              <w:t>التعليم الابتدائي</w:t>
            </w:r>
          </w:p>
        </w:tc>
        <w:tc>
          <w:tcPr>
            <w:tcW w:w="2471"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ind w:right="144"/>
              <w:rPr>
                <w:i/>
                <w:iCs/>
                <w:sz w:val="16"/>
                <w:szCs w:val="24"/>
              </w:rPr>
            </w:pPr>
            <w:r>
              <w:rPr>
                <w:rFonts w:hint="cs"/>
                <w:i/>
                <w:iCs/>
                <w:sz w:val="16"/>
                <w:szCs w:val="24"/>
                <w:rtl/>
              </w:rPr>
              <w:t>النسبة المئوية للطالبات،</w:t>
            </w:r>
            <w:r w:rsidRPr="004144B3">
              <w:rPr>
                <w:i/>
                <w:iCs/>
                <w:sz w:val="16"/>
                <w:szCs w:val="24"/>
                <w:rtl/>
              </w:rPr>
              <w:t xml:space="preserve"> </w:t>
            </w:r>
            <w:r>
              <w:rPr>
                <w:rFonts w:hint="cs"/>
                <w:i/>
                <w:iCs/>
                <w:sz w:val="16"/>
                <w:szCs w:val="24"/>
                <w:rtl/>
              </w:rPr>
              <w:t>المجموع في التعليم الثانوي. جميع البرامج</w:t>
            </w:r>
          </w:p>
        </w:tc>
        <w:tc>
          <w:tcPr>
            <w:tcW w:w="2597" w:type="dxa"/>
            <w:gridSpan w:val="2"/>
            <w:tcBorders>
              <w:top w:val="single" w:sz="4" w:space="0" w:color="auto"/>
              <w:bottom w:val="single" w:sz="2" w:space="0" w:color="auto"/>
            </w:tcBorders>
            <w:shd w:val="clear" w:color="auto" w:fill="auto"/>
            <w:vAlign w:val="bottom"/>
          </w:tcPr>
          <w:p w:rsidR="007A6E4A" w:rsidRPr="004144B3" w:rsidRDefault="007A6E4A" w:rsidP="007A6E4A">
            <w:pPr>
              <w:spacing w:before="80" w:after="80" w:line="240" w:lineRule="exact"/>
              <w:rPr>
                <w:i/>
                <w:iCs/>
                <w:sz w:val="16"/>
                <w:szCs w:val="24"/>
              </w:rPr>
            </w:pPr>
            <w:r>
              <w:rPr>
                <w:rFonts w:hint="cs"/>
                <w:i/>
                <w:iCs/>
                <w:sz w:val="16"/>
                <w:szCs w:val="24"/>
                <w:rtl/>
              </w:rPr>
              <w:t>النسبة المئوية للطالبات، المجموع في التعليم الثانوي. البرامج التقنية/المهنية</w:t>
            </w:r>
          </w:p>
        </w:tc>
      </w:tr>
      <w:tr w:rsidR="007A6E4A" w:rsidRPr="004144B3">
        <w:trPr>
          <w:cantSplit/>
          <w:tblHeader/>
          <w:jc w:val="center"/>
        </w:trPr>
        <w:tc>
          <w:tcPr>
            <w:tcW w:w="2674"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jc w:val="left"/>
              <w:rPr>
                <w:i/>
                <w:iCs/>
                <w:sz w:val="16"/>
                <w:szCs w:val="24"/>
              </w:rPr>
            </w:pPr>
            <w:r w:rsidRPr="004144B3">
              <w:rPr>
                <w:i/>
                <w:iCs/>
                <w:sz w:val="16"/>
                <w:szCs w:val="24"/>
                <w:rtl/>
              </w:rPr>
              <w:t>السنة</w:t>
            </w:r>
          </w:p>
        </w:tc>
        <w:tc>
          <w:tcPr>
            <w:tcW w:w="111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2004</w:t>
            </w:r>
          </w:p>
        </w:tc>
        <w:tc>
          <w:tcPr>
            <w:tcW w:w="1101"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12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167"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281"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190"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c>
          <w:tcPr>
            <w:tcW w:w="1365"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tl/>
              </w:rPr>
            </w:pPr>
            <w:r w:rsidRPr="004144B3">
              <w:rPr>
                <w:rFonts w:hint="cs"/>
                <w:i/>
                <w:iCs/>
                <w:sz w:val="16"/>
                <w:szCs w:val="24"/>
                <w:rtl/>
              </w:rPr>
              <w:t>2004</w:t>
            </w:r>
          </w:p>
        </w:tc>
        <w:tc>
          <w:tcPr>
            <w:tcW w:w="1232" w:type="dxa"/>
            <w:tcBorders>
              <w:top w:val="single" w:sz="2" w:space="0" w:color="auto"/>
              <w:bottom w:val="single" w:sz="12" w:space="0" w:color="auto"/>
            </w:tcBorders>
            <w:shd w:val="clear" w:color="auto" w:fill="auto"/>
            <w:vAlign w:val="bottom"/>
          </w:tcPr>
          <w:p w:rsidR="007A6E4A" w:rsidRPr="004144B3" w:rsidRDefault="007A6E4A" w:rsidP="007A6E4A">
            <w:pPr>
              <w:spacing w:after="80" w:line="240" w:lineRule="exact"/>
              <w:ind w:right="144"/>
              <w:jc w:val="left"/>
              <w:rPr>
                <w:i/>
                <w:iCs/>
                <w:sz w:val="16"/>
                <w:szCs w:val="24"/>
              </w:rPr>
            </w:pPr>
            <w:r w:rsidRPr="004144B3">
              <w:rPr>
                <w:rFonts w:hint="cs"/>
                <w:i/>
                <w:iCs/>
                <w:sz w:val="16"/>
                <w:szCs w:val="24"/>
                <w:rtl/>
              </w:rPr>
              <w:t>2005</w:t>
            </w:r>
          </w:p>
        </w:tc>
      </w:tr>
      <w:tr w:rsidR="007A6E4A" w:rsidRPr="004144B3">
        <w:trPr>
          <w:cantSplit/>
          <w:trHeight w:hRule="exact" w:val="115"/>
          <w:tblHeader/>
          <w:jc w:val="center"/>
        </w:trPr>
        <w:tc>
          <w:tcPr>
            <w:tcW w:w="2674" w:type="dxa"/>
            <w:tcBorders>
              <w:top w:val="single" w:sz="12" w:space="0" w:color="auto"/>
            </w:tcBorders>
            <w:shd w:val="clear" w:color="auto" w:fill="auto"/>
            <w:vAlign w:val="bottom"/>
          </w:tcPr>
          <w:p w:rsidR="007A6E4A" w:rsidRPr="004144B3" w:rsidRDefault="007A6E4A" w:rsidP="007A6E4A">
            <w:pPr>
              <w:spacing w:before="40" w:after="80" w:line="240" w:lineRule="exact"/>
              <w:rPr>
                <w:sz w:val="16"/>
                <w:szCs w:val="24"/>
                <w:rtl/>
              </w:rPr>
            </w:pPr>
          </w:p>
        </w:tc>
        <w:tc>
          <w:tcPr>
            <w:tcW w:w="111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01"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2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67"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81"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190"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365"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c>
          <w:tcPr>
            <w:tcW w:w="1232" w:type="dxa"/>
            <w:tcBorders>
              <w:top w:val="single" w:sz="12" w:space="0" w:color="auto"/>
            </w:tcBorders>
            <w:shd w:val="clear" w:color="auto" w:fill="auto"/>
            <w:vAlign w:val="bottom"/>
          </w:tcPr>
          <w:p w:rsidR="007A6E4A" w:rsidRPr="004144B3" w:rsidRDefault="007A6E4A" w:rsidP="007A6E4A">
            <w:pPr>
              <w:spacing w:before="40" w:after="80" w:line="240" w:lineRule="exact"/>
              <w:ind w:right="144"/>
              <w:rPr>
                <w:sz w:val="16"/>
                <w:szCs w:val="24"/>
              </w:rPr>
            </w:pPr>
          </w:p>
        </w:tc>
      </w:tr>
      <w:tr w:rsidR="007A6E4A" w:rsidRPr="005A30C1">
        <w:trPr>
          <w:cantSplit/>
          <w:jc w:val="center"/>
        </w:trPr>
        <w:tc>
          <w:tcPr>
            <w:tcW w:w="2674" w:type="dxa"/>
            <w:shd w:val="clear" w:color="auto" w:fill="auto"/>
            <w:vAlign w:val="bottom"/>
          </w:tcPr>
          <w:p w:rsidR="007A6E4A" w:rsidRPr="005A30C1" w:rsidRDefault="007A6E4A" w:rsidP="007A6E4A">
            <w:pPr>
              <w:spacing w:before="40" w:after="80" w:line="240" w:lineRule="exact"/>
              <w:rPr>
                <w:b/>
                <w:bCs/>
                <w:sz w:val="16"/>
                <w:szCs w:val="24"/>
              </w:rPr>
            </w:pPr>
            <w:r w:rsidRPr="005A30C1">
              <w:rPr>
                <w:b/>
                <w:bCs/>
                <w:sz w:val="16"/>
                <w:szCs w:val="24"/>
                <w:rtl/>
              </w:rPr>
              <w:t>ال</w:t>
            </w:r>
            <w:r>
              <w:rPr>
                <w:rFonts w:hint="cs"/>
                <w:b/>
                <w:bCs/>
                <w:sz w:val="16"/>
                <w:szCs w:val="24"/>
                <w:rtl/>
              </w:rPr>
              <w:t>منطقة</w:t>
            </w:r>
          </w:p>
        </w:tc>
        <w:tc>
          <w:tcPr>
            <w:tcW w:w="111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01"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2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67"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81"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190"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365" w:type="dxa"/>
            <w:shd w:val="clear" w:color="auto" w:fill="auto"/>
            <w:vAlign w:val="bottom"/>
          </w:tcPr>
          <w:p w:rsidR="007A6E4A" w:rsidRPr="005A30C1" w:rsidRDefault="007A6E4A" w:rsidP="007A6E4A">
            <w:pPr>
              <w:spacing w:before="40" w:after="80" w:line="240" w:lineRule="exact"/>
              <w:ind w:right="144"/>
              <w:rPr>
                <w:b/>
                <w:bCs/>
                <w:sz w:val="16"/>
                <w:szCs w:val="24"/>
              </w:rPr>
            </w:pPr>
          </w:p>
        </w:tc>
        <w:tc>
          <w:tcPr>
            <w:tcW w:w="1232" w:type="dxa"/>
            <w:shd w:val="clear" w:color="auto" w:fill="auto"/>
            <w:vAlign w:val="bottom"/>
          </w:tcPr>
          <w:p w:rsidR="007A6E4A" w:rsidRPr="005A30C1" w:rsidRDefault="007A6E4A" w:rsidP="007A6E4A">
            <w:pPr>
              <w:spacing w:before="40" w:after="80" w:line="240" w:lineRule="exact"/>
              <w:ind w:right="144"/>
              <w:rPr>
                <w:b/>
                <w:bCs/>
                <w:sz w:val="16"/>
                <w:szCs w:val="24"/>
              </w:rPr>
            </w:pPr>
          </w:p>
        </w:tc>
      </w:tr>
      <w:tr w:rsidR="007A6E4A" w:rsidRPr="004144B3">
        <w:trPr>
          <w:cantSplit/>
          <w:jc w:val="center"/>
        </w:trPr>
        <w:tc>
          <w:tcPr>
            <w:tcW w:w="2674"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الدول العربية</w:t>
            </w:r>
          </w:p>
        </w:tc>
        <w:tc>
          <w:tcPr>
            <w:tcW w:w="11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46</w:t>
            </w:r>
          </w:p>
        </w:tc>
        <w:tc>
          <w:tcPr>
            <w:tcW w:w="110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46</w:t>
            </w:r>
          </w:p>
        </w:tc>
        <w:tc>
          <w:tcPr>
            <w:tcW w:w="112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47**</w:t>
            </w:r>
          </w:p>
        </w:tc>
        <w:tc>
          <w:tcPr>
            <w:tcW w:w="116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47**</w:t>
            </w:r>
          </w:p>
        </w:tc>
        <w:tc>
          <w:tcPr>
            <w:tcW w:w="128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47</w:t>
            </w:r>
          </w:p>
        </w:tc>
        <w:tc>
          <w:tcPr>
            <w:tcW w:w="119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47**</w:t>
            </w:r>
          </w:p>
        </w:tc>
        <w:tc>
          <w:tcPr>
            <w:tcW w:w="1365"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42</w:t>
            </w:r>
          </w:p>
        </w:tc>
        <w:tc>
          <w:tcPr>
            <w:tcW w:w="1232"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42</w:t>
            </w:r>
          </w:p>
        </w:tc>
      </w:tr>
      <w:tr w:rsidR="007A6E4A" w:rsidRPr="004144B3">
        <w:trPr>
          <w:cantSplit/>
          <w:jc w:val="center"/>
        </w:trPr>
        <w:tc>
          <w:tcPr>
            <w:tcW w:w="2674"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أمريكا اللاتينية ومنطقة البحر الكاريبي</w:t>
            </w:r>
          </w:p>
        </w:tc>
        <w:tc>
          <w:tcPr>
            <w:tcW w:w="11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10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12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16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28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51</w:t>
            </w:r>
          </w:p>
        </w:tc>
        <w:tc>
          <w:tcPr>
            <w:tcW w:w="119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51**</w:t>
            </w:r>
          </w:p>
        </w:tc>
        <w:tc>
          <w:tcPr>
            <w:tcW w:w="1365"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53</w:t>
            </w:r>
          </w:p>
        </w:tc>
        <w:tc>
          <w:tcPr>
            <w:tcW w:w="1232"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53**</w:t>
            </w:r>
          </w:p>
        </w:tc>
      </w:tr>
      <w:tr w:rsidR="007A6E4A" w:rsidRPr="004144B3">
        <w:trPr>
          <w:cantSplit/>
          <w:jc w:val="center"/>
        </w:trPr>
        <w:tc>
          <w:tcPr>
            <w:tcW w:w="2674"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أمريكا الشمالية وأوروبا الغربية</w:t>
            </w:r>
          </w:p>
        </w:tc>
        <w:tc>
          <w:tcPr>
            <w:tcW w:w="111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10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12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48</w:t>
            </w:r>
          </w:p>
        </w:tc>
        <w:tc>
          <w:tcPr>
            <w:tcW w:w="1167"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281"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190"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365"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44</w:t>
            </w:r>
          </w:p>
        </w:tc>
        <w:tc>
          <w:tcPr>
            <w:tcW w:w="1232" w:type="dxa"/>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44</w:t>
            </w:r>
          </w:p>
        </w:tc>
      </w:tr>
      <w:tr w:rsidR="007A6E4A" w:rsidRPr="004144B3">
        <w:trPr>
          <w:cantSplit/>
          <w:jc w:val="center"/>
        </w:trPr>
        <w:tc>
          <w:tcPr>
            <w:tcW w:w="2674"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أفريقيا جنوب الصحراء الكبرى</w:t>
            </w:r>
          </w:p>
        </w:tc>
        <w:tc>
          <w:tcPr>
            <w:tcW w:w="111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101"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49**</w:t>
            </w:r>
          </w:p>
        </w:tc>
        <w:tc>
          <w:tcPr>
            <w:tcW w:w="112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46</w:t>
            </w:r>
          </w:p>
        </w:tc>
        <w:tc>
          <w:tcPr>
            <w:tcW w:w="1167"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47</w:t>
            </w:r>
          </w:p>
        </w:tc>
        <w:tc>
          <w:tcPr>
            <w:tcW w:w="1281"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43**</w:t>
            </w:r>
          </w:p>
        </w:tc>
        <w:tc>
          <w:tcPr>
            <w:tcW w:w="1190"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44**</w:t>
            </w:r>
          </w:p>
        </w:tc>
        <w:tc>
          <w:tcPr>
            <w:tcW w:w="1365"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38**</w:t>
            </w:r>
          </w:p>
        </w:tc>
        <w:tc>
          <w:tcPr>
            <w:tcW w:w="1232" w:type="dxa"/>
            <w:tcBorders>
              <w:bottom w:val="single" w:sz="12" w:space="0" w:color="auto"/>
            </w:tcBorders>
            <w:shd w:val="clear" w:color="auto" w:fill="auto"/>
            <w:vAlign w:val="bottom"/>
          </w:tcPr>
          <w:p w:rsidR="007A6E4A" w:rsidRPr="004144B3" w:rsidRDefault="007A6E4A" w:rsidP="007A6E4A">
            <w:pPr>
              <w:spacing w:before="40" w:after="80" w:line="240" w:lineRule="exact"/>
              <w:rPr>
                <w:sz w:val="16"/>
                <w:szCs w:val="24"/>
              </w:rPr>
            </w:pPr>
            <w:r>
              <w:rPr>
                <w:rFonts w:hint="cs"/>
                <w:sz w:val="16"/>
                <w:szCs w:val="24"/>
                <w:rtl/>
              </w:rPr>
              <w:t>40**</w:t>
            </w:r>
          </w:p>
        </w:tc>
      </w:tr>
    </w:tbl>
    <w:p w:rsidR="007A6E4A" w:rsidRDefault="007A6E4A" w:rsidP="007A6E4A">
      <w:pPr>
        <w:pStyle w:val="SingleTxt"/>
        <w:spacing w:after="0" w:line="120" w:lineRule="exact"/>
        <w:rPr>
          <w:sz w:val="10"/>
          <w:rtl/>
        </w:rPr>
      </w:pPr>
    </w:p>
    <w:p w:rsidR="007A6E4A" w:rsidRPr="00D57DD2" w:rsidRDefault="007A6E4A" w:rsidP="007A6E4A">
      <w:pPr>
        <w:pStyle w:val="Testonotaapidipagina"/>
        <w:tabs>
          <w:tab w:val="clear" w:pos="418"/>
          <w:tab w:val="right" w:pos="662"/>
          <w:tab w:val="left" w:pos="763"/>
          <w:tab w:val="left" w:pos="1210"/>
          <w:tab w:val="left" w:pos="1685"/>
          <w:tab w:val="left" w:pos="2174"/>
          <w:tab w:val="left" w:pos="2650"/>
        </w:tabs>
        <w:spacing w:after="80"/>
        <w:ind w:left="763" w:right="0" w:hanging="763"/>
        <w:rPr>
          <w:b/>
          <w:i/>
          <w:sz w:val="26"/>
        </w:rPr>
      </w:pPr>
      <w:r w:rsidRPr="00D57DD2">
        <w:rPr>
          <w:rFonts w:hint="cs"/>
          <w:sz w:val="26"/>
          <w:rtl/>
        </w:rPr>
        <w:tab/>
        <w:t>**</w:t>
      </w:r>
      <w:r w:rsidRPr="00D57DD2">
        <w:rPr>
          <w:rFonts w:hint="cs"/>
          <w:sz w:val="26"/>
          <w:rtl/>
        </w:rPr>
        <w:tab/>
      </w:r>
      <w:r w:rsidRPr="00D57DD2">
        <w:rPr>
          <w:sz w:val="26"/>
          <w:rtl/>
        </w:rPr>
        <w:t>تقديرات معهد اليونسكو للإحصاء</w:t>
      </w:r>
      <w:r>
        <w:rPr>
          <w:rFonts w:hint="cs"/>
          <w:sz w:val="26"/>
          <w:rtl/>
        </w:rPr>
        <w:t>.</w:t>
      </w:r>
    </w:p>
    <w:p w:rsidR="007A6E4A" w:rsidRPr="00DF3D3F" w:rsidRDefault="007A6E4A" w:rsidP="007A6E4A">
      <w:pPr>
        <w:pStyle w:val="Testonotaapidipagina"/>
        <w:tabs>
          <w:tab w:val="clear" w:pos="418"/>
          <w:tab w:val="right" w:pos="662"/>
          <w:tab w:val="left" w:pos="763"/>
          <w:tab w:val="left" w:pos="1210"/>
          <w:tab w:val="left" w:pos="1685"/>
          <w:tab w:val="left" w:pos="2174"/>
          <w:tab w:val="left" w:pos="2650"/>
        </w:tabs>
        <w:spacing w:after="80"/>
        <w:ind w:left="763" w:right="0" w:hanging="763"/>
      </w:pPr>
      <w:r>
        <w:rPr>
          <w:rFonts w:hint="cs"/>
          <w:rtl/>
        </w:rPr>
        <w:tab/>
      </w:r>
      <w:r w:rsidRPr="00DF3D3F">
        <w:rPr>
          <w:i/>
          <w:iCs/>
          <w:rtl/>
        </w:rPr>
        <w:t>المصدر</w:t>
      </w:r>
      <w:r w:rsidRPr="00DF3D3F">
        <w:rPr>
          <w:rtl/>
        </w:rPr>
        <w:t xml:space="preserve">: </w:t>
      </w:r>
      <w:r>
        <w:rPr>
          <w:rFonts w:hint="cs"/>
          <w:rtl/>
        </w:rPr>
        <w:tab/>
      </w:r>
      <w:hyperlink r:id="rId16" w:history="1">
        <w:r w:rsidRPr="00DF3D3F">
          <w:rPr>
            <w:rStyle w:val="Collegamentoipertestuale"/>
            <w:i/>
          </w:rPr>
          <w:t>http://stats</w:t>
        </w:r>
        <w:r>
          <w:rPr>
            <w:rStyle w:val="Collegamentoipertestuale"/>
            <w:i/>
          </w:rPr>
          <w:t>.</w:t>
        </w:r>
        <w:r w:rsidRPr="00DF3D3F">
          <w:rPr>
            <w:rStyle w:val="Collegamentoipertestuale"/>
            <w:i/>
          </w:rPr>
          <w:t>uis</w:t>
        </w:r>
        <w:r>
          <w:rPr>
            <w:rStyle w:val="Collegamentoipertestuale"/>
            <w:i/>
          </w:rPr>
          <w:t>.</w:t>
        </w:r>
        <w:r w:rsidRPr="00DF3D3F">
          <w:rPr>
            <w:rStyle w:val="Collegamentoipertestuale"/>
            <w:i/>
          </w:rPr>
          <w:t>unesco</w:t>
        </w:r>
        <w:r>
          <w:rPr>
            <w:rStyle w:val="Collegamentoipertestuale"/>
            <w:i/>
          </w:rPr>
          <w:t>.</w:t>
        </w:r>
        <w:r w:rsidRPr="00DF3D3F">
          <w:rPr>
            <w:rStyle w:val="Collegamentoipertestuale"/>
            <w:i/>
          </w:rPr>
          <w:t>org/unesco/TableViewer/tableView</w:t>
        </w:r>
        <w:r>
          <w:rPr>
            <w:rStyle w:val="Collegamentoipertestuale"/>
            <w:i/>
          </w:rPr>
          <w:t>.</w:t>
        </w:r>
        <w:r w:rsidRPr="00DF3D3F">
          <w:rPr>
            <w:rStyle w:val="Collegamentoipertestuale"/>
            <w:i/>
          </w:rPr>
          <w:t>aspx?ReportId=182</w:t>
        </w:r>
      </w:hyperlink>
      <w:r w:rsidRPr="00DF3D3F">
        <w:rPr>
          <w:rFonts w:hint="cs"/>
          <w:rtl/>
        </w:rPr>
        <w:t xml:space="preserve">؛ </w:t>
      </w:r>
      <w:r w:rsidRPr="00DF3D3F">
        <w:rPr>
          <w:rtl/>
        </w:rPr>
        <w:t>معهد اليونسكو للإحصاء، التعليم؛</w:t>
      </w:r>
      <w:r w:rsidRPr="00DF3D3F">
        <w:rPr>
          <w:rFonts w:hint="cs"/>
          <w:rtl/>
        </w:rPr>
        <w:t xml:space="preserve"> </w:t>
      </w:r>
      <w:r w:rsidRPr="00DF3D3F">
        <w:rPr>
          <w:rtl/>
        </w:rPr>
        <w:t>آخر دخول إلى هذا</w:t>
      </w:r>
      <w:r>
        <w:rPr>
          <w:rtl/>
        </w:rPr>
        <w:t xml:space="preserve"> الموقع في </w:t>
      </w:r>
      <w:r>
        <w:rPr>
          <w:rFonts w:hint="cs"/>
          <w:rtl/>
        </w:rPr>
        <w:t>8</w:t>
      </w:r>
      <w:r>
        <w:rPr>
          <w:rtl/>
        </w:rPr>
        <w:t xml:space="preserve"> تشرين الأول/</w:t>
      </w:r>
      <w:r>
        <w:rPr>
          <w:rFonts w:hint="cs"/>
          <w:rtl/>
        </w:rPr>
        <w:t xml:space="preserve"> </w:t>
      </w:r>
      <w:r>
        <w:rPr>
          <w:rtl/>
        </w:rPr>
        <w:t>أكتوبر</w:t>
      </w:r>
      <w:r>
        <w:rPr>
          <w:rFonts w:hint="cs"/>
          <w:rtl/>
        </w:rPr>
        <w:t> </w:t>
      </w:r>
      <w:r w:rsidRPr="00DF3D3F">
        <w:rPr>
          <w:rtl/>
        </w:rPr>
        <w:t>2007</w:t>
      </w:r>
      <w:r>
        <w:rPr>
          <w:rFonts w:hint="cs"/>
          <w:rtl/>
        </w:rPr>
        <w:t>.</w:t>
      </w:r>
    </w:p>
    <w:p w:rsidR="007A6E4A" w:rsidRDefault="007A6E4A" w:rsidP="0071288D">
      <w:pPr>
        <w:pStyle w:val="SingleTxt"/>
        <w:rPr>
          <w:rtl/>
          <w:lang w:bidi="ar-SY"/>
        </w:rPr>
      </w:pPr>
    </w:p>
    <w:p w:rsidR="007A6E4A" w:rsidRDefault="007A6E4A" w:rsidP="0071288D">
      <w:pPr>
        <w:pStyle w:val="SingleTxt"/>
        <w:rPr>
          <w:rtl/>
          <w:lang w:bidi="ar-SY"/>
        </w:rPr>
        <w:sectPr w:rsidR="007A6E4A" w:rsidSect="007A6E4A">
          <w:headerReference w:type="even" r:id="rId17"/>
          <w:headerReference w:type="default" r:id="rId18"/>
          <w:footerReference w:type="even" r:id="rId19"/>
          <w:footerReference w:type="default" r:id="rId20"/>
          <w:endnotePr>
            <w:numFmt w:val="lowerLetter"/>
          </w:endnotePr>
          <w:pgSz w:w="15840" w:h="12240" w:orient="landscape" w:code="1"/>
          <w:pgMar w:top="1195" w:right="1742" w:bottom="1195" w:left="1901" w:header="576" w:footer="1037" w:gutter="0"/>
          <w:cols w:space="720"/>
          <w:noEndnote/>
          <w:bidi/>
          <w:rtlGutter/>
          <w:docGrid w:linePitch="280"/>
        </w:sectPr>
      </w:pPr>
    </w:p>
    <w:p w:rsidR="007A6E4A" w:rsidRPr="00B83838" w:rsidRDefault="007A6E4A" w:rsidP="007A6E4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sidRPr="00B83838">
        <w:tab/>
      </w:r>
      <w:r w:rsidRPr="00B83838">
        <w:rPr>
          <w:rtl/>
        </w:rPr>
        <w:t xml:space="preserve">باء </w:t>
      </w:r>
      <w:r w:rsidRPr="00B83838">
        <w:t>–</w:t>
      </w:r>
      <w:r w:rsidRPr="00B83838">
        <w:tab/>
      </w:r>
      <w:r w:rsidRPr="00B83838">
        <w:rPr>
          <w:rtl/>
        </w:rPr>
        <w:t>تقارير خا</w:t>
      </w:r>
      <w:bookmarkStart w:id="1" w:name="TmpSave"/>
      <w:bookmarkEnd w:id="1"/>
      <w:r w:rsidRPr="00B83838">
        <w:rPr>
          <w:rtl/>
        </w:rPr>
        <w:t xml:space="preserve">صة </w:t>
      </w:r>
      <w:r>
        <w:rPr>
          <w:rFonts w:hint="cs"/>
          <w:rtl/>
        </w:rPr>
        <w:t xml:space="preserve">عن </w:t>
      </w:r>
      <w:r w:rsidRPr="00B83838">
        <w:rPr>
          <w:rtl/>
        </w:rPr>
        <w:t>كل بلد</w:t>
      </w:r>
      <w:r w:rsidRPr="00B83838">
        <w:rPr>
          <w:rFonts w:hint="cs"/>
          <w:rtl/>
        </w:rPr>
        <w:t>:</w:t>
      </w:r>
      <w:r w:rsidRPr="00B83838">
        <w:t xml:space="preserve"> </w:t>
      </w:r>
      <w:r w:rsidRPr="00B83838">
        <w:rPr>
          <w:rtl/>
        </w:rPr>
        <w:t>المبادرات والمشاريع</w:t>
      </w:r>
    </w:p>
    <w:p w:rsidR="007A6E4A" w:rsidRPr="00B83838" w:rsidRDefault="007A6E4A" w:rsidP="007A6E4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r>
      <w:r>
        <w:rPr>
          <w:rFonts w:hint="cs"/>
          <w:rtl/>
        </w:rPr>
        <w:tab/>
      </w:r>
      <w:r w:rsidRPr="00B83838">
        <w:rPr>
          <w:rtl/>
        </w:rPr>
        <w:t>بوليفيا</w:t>
      </w:r>
    </w:p>
    <w:p w:rsidR="007A6E4A" w:rsidRPr="00B83838"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83838">
        <w:rPr>
          <w:rtl/>
        </w:rPr>
        <w:t>التعليم</w:t>
      </w:r>
    </w:p>
    <w:p w:rsidR="007A6E4A" w:rsidRPr="00B83838" w:rsidRDefault="007A6E4A" w:rsidP="007A6E4A">
      <w:pPr>
        <w:pStyle w:val="SingleTxt"/>
        <w:rPr>
          <w:rtl/>
        </w:rPr>
      </w:pPr>
      <w:r w:rsidRPr="00B83838">
        <w:rPr>
          <w:rFonts w:hint="cs"/>
          <w:rtl/>
        </w:rPr>
        <w:t>12</w:t>
      </w:r>
      <w:r>
        <w:rPr>
          <w:rFonts w:hint="cs"/>
          <w:rtl/>
        </w:rPr>
        <w:t xml:space="preserve"> </w:t>
      </w:r>
      <w:r w:rsidRPr="00B83838">
        <w:rPr>
          <w:rFonts w:hint="cs"/>
          <w:rtl/>
        </w:rPr>
        <w:t>-</w:t>
      </w:r>
      <w:r>
        <w:rPr>
          <w:rFonts w:hint="cs"/>
          <w:rtl/>
        </w:rPr>
        <w:tab/>
      </w:r>
      <w:r w:rsidRPr="00B83838">
        <w:rPr>
          <w:rtl/>
        </w:rPr>
        <w:t>بوليفيا</w:t>
      </w:r>
      <w:r>
        <w:rPr>
          <w:rtl/>
        </w:rPr>
        <w:t xml:space="preserve"> </w:t>
      </w:r>
      <w:r w:rsidRPr="00B83838">
        <w:rPr>
          <w:rtl/>
        </w:rPr>
        <w:t>ليست</w:t>
      </w:r>
      <w:r>
        <w:rPr>
          <w:rtl/>
        </w:rPr>
        <w:t xml:space="preserve"> </w:t>
      </w:r>
      <w:r w:rsidRPr="00B83838">
        <w:rPr>
          <w:rtl/>
        </w:rPr>
        <w:t>طرفا</w:t>
      </w:r>
      <w:r>
        <w:rPr>
          <w:rtl/>
        </w:rPr>
        <w:t xml:space="preserve"> </w:t>
      </w:r>
      <w:r w:rsidRPr="00B83838">
        <w:rPr>
          <w:rtl/>
        </w:rPr>
        <w:t>في</w:t>
      </w:r>
      <w:r>
        <w:rPr>
          <w:rtl/>
        </w:rPr>
        <w:t xml:space="preserve"> </w:t>
      </w:r>
      <w:r w:rsidRPr="00B83838">
        <w:rPr>
          <w:rtl/>
        </w:rPr>
        <w:t>اتفاقية</w:t>
      </w:r>
      <w:r>
        <w:rPr>
          <w:rtl/>
        </w:rPr>
        <w:t xml:space="preserve"> </w:t>
      </w:r>
      <w:r w:rsidRPr="00B83838">
        <w:rPr>
          <w:rtl/>
        </w:rPr>
        <w:t>اليونسكو</w:t>
      </w:r>
      <w:r>
        <w:rPr>
          <w:rtl/>
        </w:rPr>
        <w:t xml:space="preserve"> </w:t>
      </w:r>
      <w:r w:rsidRPr="00B83838">
        <w:rPr>
          <w:rtl/>
        </w:rPr>
        <w:t>لمناهضة</w:t>
      </w:r>
      <w:r>
        <w:rPr>
          <w:rtl/>
        </w:rPr>
        <w:t xml:space="preserve"> </w:t>
      </w:r>
      <w:r w:rsidRPr="00B83838">
        <w:rPr>
          <w:rtl/>
        </w:rPr>
        <w:t>التمييز</w:t>
      </w:r>
      <w:r>
        <w:rPr>
          <w:rtl/>
        </w:rPr>
        <w:t xml:space="preserve"> </w:t>
      </w:r>
      <w:r w:rsidRPr="00B83838">
        <w:rPr>
          <w:rtl/>
        </w:rPr>
        <w:t>في</w:t>
      </w:r>
      <w:r>
        <w:rPr>
          <w:rtl/>
        </w:rPr>
        <w:t xml:space="preserve"> </w:t>
      </w:r>
      <w:r w:rsidRPr="00B83838">
        <w:rPr>
          <w:rtl/>
        </w:rPr>
        <w:t>التعليم</w:t>
      </w:r>
      <w:r>
        <w:rPr>
          <w:rtl/>
        </w:rPr>
        <w:t xml:space="preserve"> </w:t>
      </w:r>
      <w:r w:rsidRPr="00B83838">
        <w:rPr>
          <w:rtl/>
        </w:rPr>
        <w:t>ولم</w:t>
      </w:r>
      <w:r>
        <w:rPr>
          <w:rtl/>
        </w:rPr>
        <w:t xml:space="preserve"> </w:t>
      </w:r>
      <w:r w:rsidRPr="00B83838">
        <w:rPr>
          <w:rtl/>
        </w:rPr>
        <w:t>تقدم</w:t>
      </w:r>
      <w:r>
        <w:rPr>
          <w:rtl/>
        </w:rPr>
        <w:t xml:space="preserve"> </w:t>
      </w:r>
      <w:r w:rsidRPr="00B83838">
        <w:rPr>
          <w:rtl/>
        </w:rPr>
        <w:t>تقريرا</w:t>
      </w:r>
      <w:r>
        <w:rPr>
          <w:rtl/>
        </w:rPr>
        <w:t xml:space="preserve"> </w:t>
      </w:r>
      <w:r w:rsidRPr="00B83838">
        <w:rPr>
          <w:rtl/>
        </w:rPr>
        <w:t>إلى</w:t>
      </w:r>
      <w:r>
        <w:rPr>
          <w:rtl/>
        </w:rPr>
        <w:t xml:space="preserve"> </w:t>
      </w:r>
      <w:r w:rsidRPr="00B83838">
        <w:rPr>
          <w:rtl/>
        </w:rPr>
        <w:t>اليونسكو</w:t>
      </w:r>
      <w:r>
        <w:rPr>
          <w:rtl/>
        </w:rPr>
        <w:t xml:space="preserve"> </w:t>
      </w:r>
      <w:r w:rsidRPr="00B83838">
        <w:rPr>
          <w:rtl/>
        </w:rPr>
        <w:t>بمناسبة</w:t>
      </w:r>
      <w:r>
        <w:rPr>
          <w:rtl/>
        </w:rPr>
        <w:t xml:space="preserve"> </w:t>
      </w:r>
      <w:r w:rsidRPr="00B83838">
        <w:rPr>
          <w:rtl/>
        </w:rPr>
        <w:t>المشاورة</w:t>
      </w:r>
      <w:r>
        <w:rPr>
          <w:rtl/>
        </w:rPr>
        <w:t xml:space="preserve"> </w:t>
      </w:r>
      <w:r w:rsidRPr="00B83838">
        <w:rPr>
          <w:rtl/>
        </w:rPr>
        <w:t>السابعة</w:t>
      </w:r>
      <w:r w:rsidRPr="00B83838">
        <w:rPr>
          <w:rFonts w:hint="cs"/>
          <w:rtl/>
        </w:rPr>
        <w:t>،</w:t>
      </w:r>
      <w:r>
        <w:rPr>
          <w:rtl/>
        </w:rPr>
        <w:t xml:space="preserve"> </w:t>
      </w:r>
      <w:r w:rsidRPr="00B83838">
        <w:rPr>
          <w:rFonts w:hint="cs"/>
          <w:rtl/>
        </w:rPr>
        <w:t>التي</w:t>
      </w:r>
      <w:r>
        <w:rPr>
          <w:rFonts w:hint="cs"/>
          <w:rtl/>
        </w:rPr>
        <w:t xml:space="preserve"> </w:t>
      </w:r>
      <w:r w:rsidRPr="00B83838">
        <w:rPr>
          <w:rtl/>
        </w:rPr>
        <w:t>تشمل</w:t>
      </w:r>
      <w:r>
        <w:rPr>
          <w:rtl/>
        </w:rPr>
        <w:t xml:space="preserve"> </w:t>
      </w:r>
      <w:r w:rsidRPr="00B83838">
        <w:rPr>
          <w:rtl/>
        </w:rPr>
        <w:t>الفترة</w:t>
      </w:r>
      <w:r>
        <w:rPr>
          <w:rtl/>
        </w:rPr>
        <w:t xml:space="preserve"> </w:t>
      </w:r>
      <w:r w:rsidRPr="00B83838">
        <w:rPr>
          <w:rtl/>
        </w:rPr>
        <w:t>2000-2005</w:t>
      </w:r>
      <w:r w:rsidRPr="00B83838">
        <w:rPr>
          <w:rFonts w:hint="cs"/>
          <w:rtl/>
        </w:rPr>
        <w:t>،</w:t>
      </w:r>
      <w:r>
        <w:rPr>
          <w:rtl/>
        </w:rPr>
        <w:t xml:space="preserve"> </w:t>
      </w:r>
      <w:r>
        <w:rPr>
          <w:rFonts w:hint="cs"/>
          <w:rtl/>
        </w:rPr>
        <w:t xml:space="preserve">بشأن </w:t>
      </w:r>
      <w:r w:rsidRPr="00B83838">
        <w:rPr>
          <w:rtl/>
        </w:rPr>
        <w:t>تنفيذ</w:t>
      </w:r>
      <w:r>
        <w:rPr>
          <w:rtl/>
        </w:rPr>
        <w:t xml:space="preserve"> </w:t>
      </w:r>
      <w:r w:rsidRPr="00B83838">
        <w:rPr>
          <w:rtl/>
        </w:rPr>
        <w:t>الدول</w:t>
      </w:r>
      <w:r>
        <w:rPr>
          <w:rtl/>
        </w:rPr>
        <w:t xml:space="preserve"> </w:t>
      </w:r>
      <w:r w:rsidRPr="00B83838">
        <w:rPr>
          <w:rtl/>
        </w:rPr>
        <w:t>الأعضاء</w:t>
      </w:r>
      <w:r>
        <w:rPr>
          <w:rtl/>
        </w:rPr>
        <w:t xml:space="preserve"> </w:t>
      </w:r>
      <w:r w:rsidRPr="00B83838">
        <w:rPr>
          <w:rtl/>
        </w:rPr>
        <w:t>للاتفاقية</w:t>
      </w:r>
      <w:r>
        <w:rPr>
          <w:rtl/>
        </w:rPr>
        <w:t xml:space="preserve"> </w:t>
      </w:r>
      <w:r w:rsidRPr="00B83838">
        <w:rPr>
          <w:rtl/>
        </w:rPr>
        <w:t>والتوصية</w:t>
      </w:r>
      <w:r>
        <w:rPr>
          <w:rtl/>
        </w:rPr>
        <w:t xml:space="preserve"> </w:t>
      </w:r>
      <w:r w:rsidRPr="00B83838">
        <w:rPr>
          <w:rtl/>
        </w:rPr>
        <w:t>المتعلقة</w:t>
      </w:r>
      <w:r>
        <w:rPr>
          <w:rtl/>
        </w:rPr>
        <w:t xml:space="preserve"> </w:t>
      </w:r>
      <w:r w:rsidRPr="00B83838">
        <w:rPr>
          <w:rtl/>
        </w:rPr>
        <w:t>بمناهضة</w:t>
      </w:r>
      <w:r>
        <w:rPr>
          <w:rtl/>
        </w:rPr>
        <w:t xml:space="preserve"> </w:t>
      </w:r>
      <w:r w:rsidRPr="00B83838">
        <w:rPr>
          <w:rtl/>
        </w:rPr>
        <w:t>التمييز</w:t>
      </w:r>
      <w:r>
        <w:rPr>
          <w:rtl/>
        </w:rPr>
        <w:t xml:space="preserve"> </w:t>
      </w:r>
      <w:r w:rsidRPr="00B83838">
        <w:rPr>
          <w:rtl/>
        </w:rPr>
        <w:t>في</w:t>
      </w:r>
      <w:r>
        <w:rPr>
          <w:rtl/>
        </w:rPr>
        <w:t xml:space="preserve"> </w:t>
      </w:r>
      <w:r w:rsidRPr="00B83838">
        <w:rPr>
          <w:rtl/>
        </w:rPr>
        <w:t>التعليم</w:t>
      </w:r>
      <w:r>
        <w:rPr>
          <w:rtl/>
        </w:rPr>
        <w:t xml:space="preserve">، </w:t>
      </w:r>
      <w:r w:rsidRPr="00B83838">
        <w:rPr>
          <w:rtl/>
        </w:rPr>
        <w:t>وت</w:t>
      </w:r>
      <w:r w:rsidRPr="00B83838">
        <w:rPr>
          <w:rFonts w:hint="cs"/>
          <w:rtl/>
        </w:rPr>
        <w:t>ُ</w:t>
      </w:r>
      <w:r w:rsidRPr="00B83838">
        <w:rPr>
          <w:rtl/>
        </w:rPr>
        <w:t>شجع</w:t>
      </w:r>
      <w:r>
        <w:rPr>
          <w:rFonts w:hint="cs"/>
          <w:rtl/>
        </w:rPr>
        <w:t xml:space="preserve"> </w:t>
      </w:r>
      <w:r w:rsidRPr="00B83838">
        <w:rPr>
          <w:rtl/>
        </w:rPr>
        <w:t>بوليفيا</w:t>
      </w:r>
      <w:r>
        <w:rPr>
          <w:rtl/>
        </w:rPr>
        <w:t xml:space="preserve"> </w:t>
      </w:r>
      <w:r w:rsidRPr="00B83838">
        <w:rPr>
          <w:rtl/>
        </w:rPr>
        <w:t>على</w:t>
      </w:r>
      <w:r>
        <w:rPr>
          <w:rtl/>
        </w:rPr>
        <w:t xml:space="preserve"> </w:t>
      </w:r>
      <w:r w:rsidRPr="00B83838">
        <w:rPr>
          <w:rtl/>
        </w:rPr>
        <w:t>التصديق</w:t>
      </w:r>
      <w:r>
        <w:rPr>
          <w:rtl/>
        </w:rPr>
        <w:t xml:space="preserve"> </w:t>
      </w:r>
      <w:r w:rsidRPr="00B83838">
        <w:rPr>
          <w:rtl/>
        </w:rPr>
        <w:t>على</w:t>
      </w:r>
      <w:r>
        <w:rPr>
          <w:rtl/>
        </w:rPr>
        <w:t xml:space="preserve"> </w:t>
      </w:r>
      <w:r w:rsidRPr="00B83838">
        <w:rPr>
          <w:rtl/>
        </w:rPr>
        <w:t>ا</w:t>
      </w:r>
      <w:r>
        <w:rPr>
          <w:rFonts w:hint="cs"/>
          <w:rtl/>
        </w:rPr>
        <w:t>لا</w:t>
      </w:r>
      <w:r w:rsidRPr="00B83838">
        <w:rPr>
          <w:rtl/>
        </w:rPr>
        <w:t>تفاقية</w:t>
      </w:r>
      <w:r>
        <w:rPr>
          <w:rtl/>
        </w:rPr>
        <w:t xml:space="preserve"> </w:t>
      </w:r>
      <w:r>
        <w:rPr>
          <w:rFonts w:hint="cs"/>
          <w:rtl/>
        </w:rPr>
        <w:t xml:space="preserve">وكذلك اتفاقية </w:t>
      </w:r>
      <w:r w:rsidRPr="00B83838">
        <w:rPr>
          <w:rtl/>
        </w:rPr>
        <w:t>التعليم</w:t>
      </w:r>
      <w:r>
        <w:rPr>
          <w:rtl/>
        </w:rPr>
        <w:t xml:space="preserve"> </w:t>
      </w:r>
      <w:r w:rsidRPr="00B83838">
        <w:rPr>
          <w:rtl/>
        </w:rPr>
        <w:t>التقني</w:t>
      </w:r>
      <w:r>
        <w:rPr>
          <w:rtl/>
        </w:rPr>
        <w:t xml:space="preserve"> </w:t>
      </w:r>
      <w:r w:rsidRPr="00B83838">
        <w:rPr>
          <w:rtl/>
        </w:rPr>
        <w:t>والمهني</w:t>
      </w:r>
      <w:r>
        <w:rPr>
          <w:rtl/>
        </w:rPr>
        <w:t xml:space="preserve"> </w:t>
      </w:r>
      <w:r w:rsidRPr="00B83838">
        <w:rPr>
          <w:rtl/>
        </w:rPr>
        <w:t>(1989)</w:t>
      </w:r>
      <w:r>
        <w:rPr>
          <w:rFonts w:hint="cs"/>
          <w:rtl/>
        </w:rPr>
        <w:t>.</w:t>
      </w:r>
    </w:p>
    <w:p w:rsidR="007A6E4A" w:rsidRPr="00B83838" w:rsidRDefault="007A6E4A" w:rsidP="007A6E4A">
      <w:pPr>
        <w:pStyle w:val="SingleTxt"/>
        <w:rPr>
          <w:rtl/>
        </w:rPr>
      </w:pPr>
      <w:r w:rsidRPr="00B83838">
        <w:rPr>
          <w:rFonts w:hint="cs"/>
          <w:rtl/>
        </w:rPr>
        <w:t>13</w:t>
      </w:r>
      <w:r>
        <w:rPr>
          <w:rFonts w:hint="cs"/>
          <w:rtl/>
        </w:rPr>
        <w:t xml:space="preserve"> </w:t>
      </w:r>
      <w:r w:rsidRPr="00B83838">
        <w:rPr>
          <w:rFonts w:hint="cs"/>
          <w:rtl/>
        </w:rPr>
        <w:t>-</w:t>
      </w:r>
      <w:r>
        <w:rPr>
          <w:rFonts w:hint="cs"/>
          <w:rtl/>
        </w:rPr>
        <w:tab/>
      </w:r>
      <w:r w:rsidRPr="00B83838">
        <w:rPr>
          <w:rFonts w:hint="cs"/>
          <w:rtl/>
        </w:rPr>
        <w:t>ووفقا</w:t>
      </w:r>
      <w:r>
        <w:rPr>
          <w:rtl/>
        </w:rPr>
        <w:t xml:space="preserve"> </w:t>
      </w:r>
      <w:r w:rsidRPr="00B83838">
        <w:rPr>
          <w:rtl/>
        </w:rPr>
        <w:t>لدستور</w:t>
      </w:r>
      <w:r>
        <w:rPr>
          <w:rtl/>
        </w:rPr>
        <w:t xml:space="preserve"> </w:t>
      </w:r>
      <w:r w:rsidRPr="00B83838">
        <w:rPr>
          <w:rtl/>
        </w:rPr>
        <w:t>بوليفيا</w:t>
      </w:r>
      <w:r>
        <w:rPr>
          <w:rtl/>
        </w:rPr>
        <w:t xml:space="preserve"> </w:t>
      </w:r>
      <w:r w:rsidRPr="00B83838">
        <w:rPr>
          <w:rFonts w:hint="cs"/>
          <w:rtl/>
        </w:rPr>
        <w:t>الذي</w:t>
      </w:r>
      <w:r>
        <w:rPr>
          <w:rFonts w:hint="cs"/>
          <w:rtl/>
        </w:rPr>
        <w:t xml:space="preserve"> </w:t>
      </w:r>
      <w:r w:rsidRPr="00B83838">
        <w:rPr>
          <w:rFonts w:hint="cs"/>
          <w:rtl/>
        </w:rPr>
        <w:t>اعتمد</w:t>
      </w:r>
      <w:r>
        <w:rPr>
          <w:rtl/>
        </w:rPr>
        <w:t xml:space="preserve"> </w:t>
      </w:r>
      <w:r w:rsidRPr="00B83838">
        <w:rPr>
          <w:rtl/>
        </w:rPr>
        <w:t>في</w:t>
      </w:r>
      <w:r>
        <w:rPr>
          <w:rFonts w:hint="cs"/>
          <w:rtl/>
        </w:rPr>
        <w:t xml:space="preserve"> </w:t>
      </w:r>
      <w:r w:rsidRPr="00B83838">
        <w:rPr>
          <w:rFonts w:hint="cs"/>
          <w:rtl/>
        </w:rPr>
        <w:t>عام</w:t>
      </w:r>
      <w:r>
        <w:rPr>
          <w:rtl/>
        </w:rPr>
        <w:t xml:space="preserve"> </w:t>
      </w:r>
      <w:r w:rsidRPr="00B83838">
        <w:rPr>
          <w:rtl/>
        </w:rPr>
        <w:t>1967</w:t>
      </w:r>
      <w:r w:rsidRPr="00B83838">
        <w:rPr>
          <w:rFonts w:hint="cs"/>
          <w:rtl/>
        </w:rPr>
        <w:t>،</w:t>
      </w:r>
      <w:r>
        <w:rPr>
          <w:rtl/>
        </w:rPr>
        <w:t xml:space="preserve"> </w:t>
      </w:r>
      <w:r w:rsidRPr="00B83838">
        <w:rPr>
          <w:rtl/>
        </w:rPr>
        <w:t>لكل</w:t>
      </w:r>
      <w:r>
        <w:rPr>
          <w:rtl/>
        </w:rPr>
        <w:t xml:space="preserve"> </w:t>
      </w:r>
      <w:r w:rsidRPr="00B83838">
        <w:rPr>
          <w:rtl/>
        </w:rPr>
        <w:t>شخص</w:t>
      </w:r>
      <w:r>
        <w:rPr>
          <w:rtl/>
        </w:rPr>
        <w:t xml:space="preserve"> </w:t>
      </w:r>
      <w:r w:rsidRPr="00B83838">
        <w:rPr>
          <w:rtl/>
        </w:rPr>
        <w:t>الحق</w:t>
      </w:r>
      <w:r>
        <w:rPr>
          <w:rtl/>
        </w:rPr>
        <w:t xml:space="preserve"> </w:t>
      </w:r>
      <w:r w:rsidRPr="00B83838">
        <w:rPr>
          <w:rtl/>
        </w:rPr>
        <w:t>في</w:t>
      </w:r>
      <w:r>
        <w:rPr>
          <w:rtl/>
        </w:rPr>
        <w:t xml:space="preserve"> </w:t>
      </w:r>
      <w:r w:rsidRPr="00B83838">
        <w:rPr>
          <w:rtl/>
        </w:rPr>
        <w:t>تلقي</w:t>
      </w:r>
      <w:r>
        <w:rPr>
          <w:rtl/>
        </w:rPr>
        <w:t xml:space="preserve"> </w:t>
      </w:r>
      <w:r w:rsidRPr="00B83838">
        <w:rPr>
          <w:rtl/>
        </w:rPr>
        <w:t>التعليم</w:t>
      </w:r>
      <w:r>
        <w:rPr>
          <w:rtl/>
        </w:rPr>
        <w:t xml:space="preserve"> </w:t>
      </w:r>
      <w:r w:rsidRPr="00B83838">
        <w:rPr>
          <w:rFonts w:hint="cs"/>
          <w:rtl/>
        </w:rPr>
        <w:t>واكتساب</w:t>
      </w:r>
      <w:r>
        <w:rPr>
          <w:rtl/>
        </w:rPr>
        <w:t xml:space="preserve"> </w:t>
      </w:r>
      <w:r w:rsidRPr="00B83838">
        <w:rPr>
          <w:rtl/>
        </w:rPr>
        <w:t>الثقافة</w:t>
      </w:r>
      <w:r>
        <w:rPr>
          <w:rtl/>
        </w:rPr>
        <w:t xml:space="preserve"> </w:t>
      </w:r>
      <w:r w:rsidRPr="00B83838">
        <w:rPr>
          <w:rFonts w:hint="cs"/>
          <w:rtl/>
        </w:rPr>
        <w:t>والتدريس</w:t>
      </w:r>
      <w:r>
        <w:rPr>
          <w:rtl/>
        </w:rPr>
        <w:t xml:space="preserve"> </w:t>
      </w:r>
      <w:r w:rsidRPr="00B83838">
        <w:rPr>
          <w:rtl/>
        </w:rPr>
        <w:t>تحت</w:t>
      </w:r>
      <w:r>
        <w:rPr>
          <w:rtl/>
        </w:rPr>
        <w:t xml:space="preserve"> </w:t>
      </w:r>
      <w:r w:rsidRPr="00B83838">
        <w:rPr>
          <w:rtl/>
        </w:rPr>
        <w:t>إشراف</w:t>
      </w:r>
      <w:r>
        <w:rPr>
          <w:rtl/>
        </w:rPr>
        <w:t xml:space="preserve"> </w:t>
      </w:r>
      <w:r w:rsidRPr="00B83838">
        <w:rPr>
          <w:rtl/>
        </w:rPr>
        <w:t>الدولة</w:t>
      </w:r>
      <w:r>
        <w:rPr>
          <w:rtl/>
        </w:rPr>
        <w:t xml:space="preserve"> </w:t>
      </w:r>
      <w:r w:rsidRPr="00B83838">
        <w:rPr>
          <w:rtl/>
        </w:rPr>
        <w:t>(المادة</w:t>
      </w:r>
      <w:r>
        <w:rPr>
          <w:rtl/>
        </w:rPr>
        <w:t xml:space="preserve"> </w:t>
      </w:r>
      <w:r w:rsidRPr="00B83838">
        <w:rPr>
          <w:rtl/>
        </w:rPr>
        <w:t>7)</w:t>
      </w:r>
      <w:r>
        <w:rPr>
          <w:rFonts w:hint="cs"/>
          <w:rtl/>
        </w:rPr>
        <w:t xml:space="preserve">. </w:t>
      </w:r>
      <w:r w:rsidRPr="00B83838">
        <w:rPr>
          <w:rtl/>
        </w:rPr>
        <w:t>وتنص</w:t>
      </w:r>
      <w:r>
        <w:rPr>
          <w:rtl/>
        </w:rPr>
        <w:t xml:space="preserve"> </w:t>
      </w:r>
      <w:r w:rsidRPr="00B83838">
        <w:rPr>
          <w:rtl/>
        </w:rPr>
        <w:t>المادة</w:t>
      </w:r>
      <w:r>
        <w:rPr>
          <w:rtl/>
        </w:rPr>
        <w:t xml:space="preserve"> </w:t>
      </w:r>
      <w:r w:rsidRPr="00B83838">
        <w:rPr>
          <w:rtl/>
        </w:rPr>
        <w:t>8</w:t>
      </w:r>
      <w:r>
        <w:rPr>
          <w:rtl/>
        </w:rPr>
        <w:t xml:space="preserve"> </w:t>
      </w:r>
      <w:r w:rsidRPr="00B83838">
        <w:rPr>
          <w:rtl/>
        </w:rPr>
        <w:t>على</w:t>
      </w:r>
      <w:r>
        <w:rPr>
          <w:rtl/>
        </w:rPr>
        <w:t xml:space="preserve"> </w:t>
      </w:r>
      <w:r w:rsidRPr="00B83838">
        <w:rPr>
          <w:rtl/>
        </w:rPr>
        <w:t>أن</w:t>
      </w:r>
      <w:r>
        <w:rPr>
          <w:rtl/>
        </w:rPr>
        <w:t xml:space="preserve"> </w:t>
      </w:r>
      <w:r w:rsidRPr="00B83838">
        <w:rPr>
          <w:rtl/>
        </w:rPr>
        <w:t>من</w:t>
      </w:r>
      <w:r>
        <w:rPr>
          <w:rtl/>
        </w:rPr>
        <w:t xml:space="preserve"> </w:t>
      </w:r>
      <w:r w:rsidRPr="00B83838">
        <w:rPr>
          <w:rtl/>
        </w:rPr>
        <w:t>واجب</w:t>
      </w:r>
      <w:r>
        <w:rPr>
          <w:rtl/>
        </w:rPr>
        <w:t xml:space="preserve"> </w:t>
      </w:r>
      <w:r w:rsidRPr="00B83838">
        <w:rPr>
          <w:rFonts w:hint="cs"/>
          <w:rtl/>
        </w:rPr>
        <w:t>كل</w:t>
      </w:r>
      <w:r>
        <w:rPr>
          <w:rFonts w:hint="cs"/>
          <w:rtl/>
        </w:rPr>
        <w:t xml:space="preserve"> </w:t>
      </w:r>
      <w:r w:rsidRPr="00B83838">
        <w:rPr>
          <w:rtl/>
        </w:rPr>
        <w:t>شخص</w:t>
      </w:r>
      <w:r>
        <w:rPr>
          <w:rtl/>
        </w:rPr>
        <w:t xml:space="preserve"> </w:t>
      </w:r>
      <w:r w:rsidRPr="00B83838">
        <w:rPr>
          <w:rtl/>
        </w:rPr>
        <w:t>الحصول</w:t>
      </w:r>
      <w:r>
        <w:rPr>
          <w:rtl/>
        </w:rPr>
        <w:t xml:space="preserve"> </w:t>
      </w:r>
      <w:r w:rsidRPr="00B83838">
        <w:rPr>
          <w:rtl/>
        </w:rPr>
        <w:t>على</w:t>
      </w:r>
      <w:r>
        <w:rPr>
          <w:rtl/>
        </w:rPr>
        <w:t xml:space="preserve"> </w:t>
      </w:r>
      <w:r w:rsidRPr="00B83838">
        <w:rPr>
          <w:rtl/>
        </w:rPr>
        <w:t>التعليم</w:t>
      </w:r>
      <w:r>
        <w:rPr>
          <w:rtl/>
        </w:rPr>
        <w:t xml:space="preserve"> </w:t>
      </w:r>
      <w:r w:rsidRPr="00B83838">
        <w:rPr>
          <w:rtl/>
        </w:rPr>
        <w:t>الابتدائي</w:t>
      </w:r>
      <w:r>
        <w:rPr>
          <w:rFonts w:hint="cs"/>
          <w:rtl/>
        </w:rPr>
        <w:t xml:space="preserve"> </w:t>
      </w:r>
      <w:r w:rsidRPr="00B83838">
        <w:rPr>
          <w:rtl/>
        </w:rPr>
        <w:t>على</w:t>
      </w:r>
      <w:r>
        <w:rPr>
          <w:rtl/>
        </w:rPr>
        <w:t xml:space="preserve"> </w:t>
      </w:r>
      <w:r w:rsidRPr="00B83838">
        <w:rPr>
          <w:rtl/>
        </w:rPr>
        <w:t>الأقل</w:t>
      </w:r>
      <w:r>
        <w:rPr>
          <w:rFonts w:hint="cs"/>
          <w:rtl/>
        </w:rPr>
        <w:t xml:space="preserve">. </w:t>
      </w:r>
      <w:r w:rsidRPr="00B83838">
        <w:rPr>
          <w:rtl/>
        </w:rPr>
        <w:t>وإضافة</w:t>
      </w:r>
      <w:r>
        <w:rPr>
          <w:rtl/>
        </w:rPr>
        <w:t xml:space="preserve"> </w:t>
      </w:r>
      <w:r w:rsidRPr="00B83838">
        <w:rPr>
          <w:rtl/>
        </w:rPr>
        <w:t>إلى</w:t>
      </w:r>
      <w:r>
        <w:rPr>
          <w:rtl/>
        </w:rPr>
        <w:t xml:space="preserve"> </w:t>
      </w:r>
      <w:r w:rsidRPr="00B83838">
        <w:rPr>
          <w:rtl/>
        </w:rPr>
        <w:t>ذلك</w:t>
      </w:r>
      <w:r>
        <w:rPr>
          <w:rFonts w:hint="cs"/>
          <w:rtl/>
        </w:rPr>
        <w:t>،</w:t>
      </w:r>
      <w:r>
        <w:rPr>
          <w:rtl/>
        </w:rPr>
        <w:t xml:space="preserve"> </w:t>
      </w:r>
      <w:r w:rsidRPr="00B83838">
        <w:rPr>
          <w:rtl/>
        </w:rPr>
        <w:t>يعترف</w:t>
      </w:r>
      <w:r>
        <w:rPr>
          <w:rtl/>
        </w:rPr>
        <w:t xml:space="preserve"> </w:t>
      </w:r>
      <w:r w:rsidRPr="00B83838">
        <w:rPr>
          <w:rtl/>
        </w:rPr>
        <w:t>الدس</w:t>
      </w:r>
      <w:r w:rsidRPr="00B83838">
        <w:rPr>
          <w:rFonts w:hint="cs"/>
          <w:rtl/>
        </w:rPr>
        <w:t>ت</w:t>
      </w:r>
      <w:r w:rsidRPr="00B83838">
        <w:rPr>
          <w:rtl/>
        </w:rPr>
        <w:t>ور</w:t>
      </w:r>
      <w:r>
        <w:rPr>
          <w:rtl/>
        </w:rPr>
        <w:t xml:space="preserve"> </w:t>
      </w:r>
      <w:r w:rsidRPr="00B83838">
        <w:rPr>
          <w:rtl/>
        </w:rPr>
        <w:t>في</w:t>
      </w:r>
      <w:r>
        <w:rPr>
          <w:rtl/>
        </w:rPr>
        <w:t xml:space="preserve"> </w:t>
      </w:r>
      <w:r w:rsidRPr="00B83838">
        <w:rPr>
          <w:rtl/>
        </w:rPr>
        <w:t>المادة</w:t>
      </w:r>
      <w:r>
        <w:rPr>
          <w:rtl/>
        </w:rPr>
        <w:t xml:space="preserve"> </w:t>
      </w:r>
      <w:r w:rsidRPr="00B83838">
        <w:rPr>
          <w:rtl/>
        </w:rPr>
        <w:t>177</w:t>
      </w:r>
      <w:r>
        <w:rPr>
          <w:rtl/>
        </w:rPr>
        <w:t xml:space="preserve"> </w:t>
      </w:r>
      <w:r w:rsidRPr="00B83838">
        <w:rPr>
          <w:rFonts w:hint="cs"/>
          <w:rtl/>
        </w:rPr>
        <w:t>منه</w:t>
      </w:r>
      <w:r>
        <w:rPr>
          <w:rtl/>
        </w:rPr>
        <w:t xml:space="preserve"> </w:t>
      </w:r>
      <w:r w:rsidRPr="00B83838">
        <w:rPr>
          <w:rtl/>
        </w:rPr>
        <w:t>بأن</w:t>
      </w:r>
      <w:r>
        <w:rPr>
          <w:rtl/>
        </w:rPr>
        <w:t xml:space="preserve"> </w:t>
      </w:r>
      <w:r w:rsidRPr="00B83838">
        <w:rPr>
          <w:rtl/>
        </w:rPr>
        <w:t>التعليم</w:t>
      </w:r>
      <w:r>
        <w:rPr>
          <w:rtl/>
        </w:rPr>
        <w:t xml:space="preserve"> </w:t>
      </w:r>
      <w:r w:rsidRPr="00B83838">
        <w:rPr>
          <w:rtl/>
        </w:rPr>
        <w:t>هو</w:t>
      </w:r>
      <w:r>
        <w:rPr>
          <w:rtl/>
        </w:rPr>
        <w:t xml:space="preserve"> </w:t>
      </w:r>
      <w:r w:rsidRPr="00B83838">
        <w:rPr>
          <w:rtl/>
        </w:rPr>
        <w:t>أ</w:t>
      </w:r>
      <w:r w:rsidRPr="00B83838">
        <w:rPr>
          <w:rFonts w:hint="cs"/>
          <w:rtl/>
        </w:rPr>
        <w:t>هم</w:t>
      </w:r>
      <w:r>
        <w:rPr>
          <w:rtl/>
        </w:rPr>
        <w:t xml:space="preserve"> </w:t>
      </w:r>
      <w:r w:rsidRPr="00B83838">
        <w:rPr>
          <w:rtl/>
        </w:rPr>
        <w:t>مهمة</w:t>
      </w:r>
      <w:r>
        <w:rPr>
          <w:rtl/>
        </w:rPr>
        <w:t xml:space="preserve"> </w:t>
      </w:r>
      <w:r w:rsidRPr="00B83838">
        <w:rPr>
          <w:rtl/>
        </w:rPr>
        <w:t>تنهض</w:t>
      </w:r>
      <w:r>
        <w:rPr>
          <w:rtl/>
        </w:rPr>
        <w:t xml:space="preserve"> </w:t>
      </w:r>
      <w:r w:rsidRPr="00B83838">
        <w:rPr>
          <w:rtl/>
        </w:rPr>
        <w:t>بها</w:t>
      </w:r>
      <w:r>
        <w:rPr>
          <w:rtl/>
        </w:rPr>
        <w:t xml:space="preserve"> </w:t>
      </w:r>
      <w:r w:rsidRPr="00B83838">
        <w:rPr>
          <w:rtl/>
        </w:rPr>
        <w:t>الدولة</w:t>
      </w:r>
      <w:r>
        <w:rPr>
          <w:rtl/>
        </w:rPr>
        <w:t xml:space="preserve"> </w:t>
      </w:r>
      <w:r w:rsidRPr="00B83838">
        <w:rPr>
          <w:rFonts w:hint="cs"/>
          <w:rtl/>
        </w:rPr>
        <w:t>وعليها</w:t>
      </w:r>
      <w:r>
        <w:rPr>
          <w:rFonts w:hint="cs"/>
          <w:rtl/>
        </w:rPr>
        <w:t xml:space="preserve"> </w:t>
      </w:r>
      <w:r w:rsidRPr="00B83838">
        <w:rPr>
          <w:rFonts w:hint="cs"/>
          <w:rtl/>
        </w:rPr>
        <w:t>في</w:t>
      </w:r>
      <w:r>
        <w:rPr>
          <w:rFonts w:hint="cs"/>
          <w:rtl/>
        </w:rPr>
        <w:t xml:space="preserve"> </w:t>
      </w:r>
      <w:r w:rsidRPr="00B83838">
        <w:rPr>
          <w:rFonts w:hint="cs"/>
          <w:rtl/>
        </w:rPr>
        <w:t>أثناء</w:t>
      </w:r>
      <w:r>
        <w:rPr>
          <w:rFonts w:hint="cs"/>
          <w:rtl/>
        </w:rPr>
        <w:t xml:space="preserve"> </w:t>
      </w:r>
      <w:r w:rsidRPr="00B83838">
        <w:rPr>
          <w:rFonts w:hint="cs"/>
          <w:rtl/>
        </w:rPr>
        <w:t>نهوضها</w:t>
      </w:r>
      <w:r>
        <w:rPr>
          <w:rFonts w:hint="cs"/>
          <w:rtl/>
        </w:rPr>
        <w:t xml:space="preserve"> </w:t>
      </w:r>
      <w:r w:rsidRPr="00B83838">
        <w:rPr>
          <w:rFonts w:hint="cs"/>
          <w:rtl/>
        </w:rPr>
        <w:t>بهذه</w:t>
      </w:r>
      <w:r>
        <w:rPr>
          <w:rFonts w:hint="cs"/>
          <w:rtl/>
        </w:rPr>
        <w:t xml:space="preserve"> </w:t>
      </w:r>
      <w:r w:rsidRPr="00B83838">
        <w:rPr>
          <w:rFonts w:hint="cs"/>
          <w:rtl/>
        </w:rPr>
        <w:t>المهمة</w:t>
      </w:r>
      <w:r>
        <w:rPr>
          <w:rtl/>
        </w:rPr>
        <w:t xml:space="preserve"> </w:t>
      </w:r>
      <w:r w:rsidRPr="00B83838">
        <w:rPr>
          <w:rtl/>
        </w:rPr>
        <w:t>أن</w:t>
      </w:r>
      <w:r>
        <w:rPr>
          <w:rtl/>
        </w:rPr>
        <w:t xml:space="preserve"> </w:t>
      </w:r>
      <w:r w:rsidRPr="00B83838">
        <w:rPr>
          <w:rtl/>
        </w:rPr>
        <w:t>تعمل</w:t>
      </w:r>
      <w:r>
        <w:rPr>
          <w:rtl/>
        </w:rPr>
        <w:t xml:space="preserve"> </w:t>
      </w:r>
      <w:r w:rsidRPr="00B83838">
        <w:rPr>
          <w:rtl/>
        </w:rPr>
        <w:t>على</w:t>
      </w:r>
      <w:r>
        <w:rPr>
          <w:rtl/>
        </w:rPr>
        <w:t xml:space="preserve"> </w:t>
      </w:r>
      <w:r w:rsidRPr="00B83838">
        <w:rPr>
          <w:rtl/>
        </w:rPr>
        <w:t>تعزيز</w:t>
      </w:r>
      <w:r>
        <w:rPr>
          <w:rtl/>
        </w:rPr>
        <w:t xml:space="preserve"> </w:t>
      </w:r>
      <w:r w:rsidRPr="00B83838">
        <w:rPr>
          <w:rtl/>
        </w:rPr>
        <w:t>ثقافة</w:t>
      </w:r>
      <w:r>
        <w:rPr>
          <w:rtl/>
        </w:rPr>
        <w:t xml:space="preserve"> </w:t>
      </w:r>
      <w:r>
        <w:rPr>
          <w:rFonts w:hint="cs"/>
          <w:rtl/>
        </w:rPr>
        <w:t xml:space="preserve">الشعب. </w:t>
      </w:r>
      <w:r w:rsidRPr="00B83838">
        <w:rPr>
          <w:rtl/>
        </w:rPr>
        <w:t>وت</w:t>
      </w:r>
      <w:r w:rsidRPr="00B83838">
        <w:rPr>
          <w:rFonts w:hint="cs"/>
          <w:rtl/>
        </w:rPr>
        <w:t>ُ</w:t>
      </w:r>
      <w:r w:rsidRPr="00B83838">
        <w:rPr>
          <w:rtl/>
        </w:rPr>
        <w:t>كفل</w:t>
      </w:r>
      <w:r>
        <w:rPr>
          <w:rtl/>
        </w:rPr>
        <w:t xml:space="preserve"> </w:t>
      </w:r>
      <w:r w:rsidRPr="00B83838">
        <w:rPr>
          <w:rtl/>
        </w:rPr>
        <w:t>حرية</w:t>
      </w:r>
      <w:r>
        <w:rPr>
          <w:rtl/>
        </w:rPr>
        <w:t xml:space="preserve"> </w:t>
      </w:r>
      <w:r w:rsidRPr="00B83838">
        <w:rPr>
          <w:rFonts w:hint="cs"/>
          <w:rtl/>
        </w:rPr>
        <w:t>التدريس</w:t>
      </w:r>
      <w:r>
        <w:rPr>
          <w:rtl/>
        </w:rPr>
        <w:t xml:space="preserve"> </w:t>
      </w:r>
      <w:r w:rsidRPr="00B83838">
        <w:rPr>
          <w:rtl/>
        </w:rPr>
        <w:t>برعاية</w:t>
      </w:r>
      <w:r>
        <w:rPr>
          <w:rtl/>
        </w:rPr>
        <w:t xml:space="preserve"> </w:t>
      </w:r>
      <w:r w:rsidRPr="00B83838">
        <w:rPr>
          <w:rtl/>
        </w:rPr>
        <w:t>الدولة</w:t>
      </w:r>
      <w:r>
        <w:rPr>
          <w:rtl/>
        </w:rPr>
        <w:t xml:space="preserve"> </w:t>
      </w:r>
      <w:r w:rsidRPr="00B83838">
        <w:rPr>
          <w:rFonts w:hint="cs"/>
          <w:rtl/>
        </w:rPr>
        <w:t>وينص</w:t>
      </w:r>
      <w:r>
        <w:rPr>
          <w:rFonts w:hint="cs"/>
          <w:rtl/>
        </w:rPr>
        <w:t xml:space="preserve"> </w:t>
      </w:r>
      <w:r w:rsidRPr="00B83838">
        <w:rPr>
          <w:rFonts w:hint="cs"/>
          <w:rtl/>
        </w:rPr>
        <w:t>الدستور</w:t>
      </w:r>
      <w:r>
        <w:rPr>
          <w:rFonts w:hint="cs"/>
          <w:rtl/>
        </w:rPr>
        <w:t xml:space="preserve"> </w:t>
      </w:r>
      <w:r w:rsidRPr="00B83838">
        <w:rPr>
          <w:rFonts w:hint="cs"/>
          <w:rtl/>
        </w:rPr>
        <w:t>على</w:t>
      </w:r>
      <w:r>
        <w:rPr>
          <w:rFonts w:hint="cs"/>
          <w:rtl/>
        </w:rPr>
        <w:t xml:space="preserve"> </w:t>
      </w:r>
      <w:r w:rsidRPr="00B83838">
        <w:rPr>
          <w:rFonts w:hint="cs"/>
          <w:rtl/>
        </w:rPr>
        <w:t>أن</w:t>
      </w:r>
      <w:r>
        <w:rPr>
          <w:rFonts w:hint="cs"/>
          <w:rtl/>
        </w:rPr>
        <w:t xml:space="preserve"> </w:t>
      </w:r>
      <w:r w:rsidRPr="00B83838">
        <w:rPr>
          <w:rtl/>
        </w:rPr>
        <w:t>التعليم</w:t>
      </w:r>
      <w:r>
        <w:rPr>
          <w:rtl/>
        </w:rPr>
        <w:t xml:space="preserve"> </w:t>
      </w:r>
      <w:r w:rsidRPr="00B83838">
        <w:rPr>
          <w:rtl/>
        </w:rPr>
        <w:t>العام</w:t>
      </w:r>
      <w:r>
        <w:rPr>
          <w:rtl/>
        </w:rPr>
        <w:t xml:space="preserve"> </w:t>
      </w:r>
      <w:r w:rsidRPr="00B83838">
        <w:rPr>
          <w:rtl/>
        </w:rPr>
        <w:t>مجاني</w:t>
      </w:r>
      <w:r>
        <w:rPr>
          <w:rtl/>
        </w:rPr>
        <w:t xml:space="preserve"> </w:t>
      </w:r>
      <w:r w:rsidRPr="00B83838">
        <w:rPr>
          <w:rtl/>
        </w:rPr>
        <w:t>ويجب</w:t>
      </w:r>
      <w:r>
        <w:rPr>
          <w:rtl/>
        </w:rPr>
        <w:t xml:space="preserve"> </w:t>
      </w:r>
      <w:r w:rsidRPr="00B83838">
        <w:rPr>
          <w:rtl/>
        </w:rPr>
        <w:t>أن</w:t>
      </w:r>
      <w:r>
        <w:rPr>
          <w:rtl/>
        </w:rPr>
        <w:t xml:space="preserve"> </w:t>
      </w:r>
      <w:r w:rsidRPr="00B83838">
        <w:rPr>
          <w:rtl/>
        </w:rPr>
        <w:t>يقدم</w:t>
      </w:r>
      <w:r>
        <w:rPr>
          <w:rtl/>
        </w:rPr>
        <w:t xml:space="preserve"> </w:t>
      </w:r>
      <w:r w:rsidRPr="00B83838">
        <w:rPr>
          <w:rtl/>
        </w:rPr>
        <w:t>على</w:t>
      </w:r>
      <w:r>
        <w:rPr>
          <w:rtl/>
        </w:rPr>
        <w:t xml:space="preserve"> </w:t>
      </w:r>
      <w:r w:rsidRPr="00B83838">
        <w:rPr>
          <w:rtl/>
        </w:rPr>
        <w:t>أساس</w:t>
      </w:r>
      <w:r>
        <w:rPr>
          <w:rtl/>
        </w:rPr>
        <w:t xml:space="preserve"> </w:t>
      </w:r>
      <w:r w:rsidRPr="00B83838">
        <w:rPr>
          <w:rFonts w:hint="cs"/>
          <w:rtl/>
        </w:rPr>
        <w:t>مناهج</w:t>
      </w:r>
      <w:r>
        <w:rPr>
          <w:rFonts w:hint="cs"/>
          <w:rtl/>
        </w:rPr>
        <w:t xml:space="preserve"> </w:t>
      </w:r>
      <w:r w:rsidRPr="00B83838">
        <w:rPr>
          <w:rFonts w:hint="cs"/>
          <w:rtl/>
        </w:rPr>
        <w:t>دراسية</w:t>
      </w:r>
      <w:r>
        <w:rPr>
          <w:rFonts w:hint="cs"/>
          <w:rtl/>
        </w:rPr>
        <w:t xml:space="preserve"> </w:t>
      </w:r>
      <w:r w:rsidRPr="00B83838">
        <w:rPr>
          <w:rFonts w:hint="cs"/>
          <w:rtl/>
        </w:rPr>
        <w:t>موحدة</w:t>
      </w:r>
      <w:r>
        <w:rPr>
          <w:rFonts w:hint="cs"/>
          <w:rtl/>
        </w:rPr>
        <w:t xml:space="preserve"> </w:t>
      </w:r>
      <w:r w:rsidRPr="00B83838">
        <w:rPr>
          <w:rFonts w:hint="cs"/>
          <w:rtl/>
        </w:rPr>
        <w:t>وديمقراطية</w:t>
      </w:r>
      <w:r>
        <w:rPr>
          <w:rFonts w:hint="cs"/>
          <w:rtl/>
        </w:rPr>
        <w:t xml:space="preserve"> للجميع، </w:t>
      </w:r>
      <w:r w:rsidRPr="00B83838">
        <w:rPr>
          <w:rtl/>
        </w:rPr>
        <w:t>و</w:t>
      </w:r>
      <w:r w:rsidRPr="00B83838">
        <w:rPr>
          <w:rFonts w:hint="cs"/>
          <w:rtl/>
        </w:rPr>
        <w:t>على</w:t>
      </w:r>
      <w:r>
        <w:rPr>
          <w:rFonts w:hint="cs"/>
          <w:rtl/>
        </w:rPr>
        <w:t xml:space="preserve"> </w:t>
      </w:r>
      <w:r w:rsidRPr="00B83838">
        <w:rPr>
          <w:rFonts w:hint="cs"/>
          <w:rtl/>
        </w:rPr>
        <w:t>أن</w:t>
      </w:r>
      <w:r>
        <w:rPr>
          <w:rFonts w:hint="cs"/>
          <w:rtl/>
        </w:rPr>
        <w:t xml:space="preserve"> </w:t>
      </w:r>
      <w:r w:rsidRPr="00B83838">
        <w:rPr>
          <w:rtl/>
        </w:rPr>
        <w:t>المرحلة</w:t>
      </w:r>
      <w:r>
        <w:rPr>
          <w:rtl/>
        </w:rPr>
        <w:t xml:space="preserve"> </w:t>
      </w:r>
      <w:r w:rsidRPr="00B83838">
        <w:rPr>
          <w:rtl/>
        </w:rPr>
        <w:t>الابتدائية</w:t>
      </w:r>
      <w:r>
        <w:rPr>
          <w:rtl/>
        </w:rPr>
        <w:t xml:space="preserve"> </w:t>
      </w:r>
      <w:r w:rsidRPr="00B83838">
        <w:rPr>
          <w:rtl/>
        </w:rPr>
        <w:t>إلزامية</w:t>
      </w:r>
      <w:r>
        <w:rPr>
          <w:rtl/>
        </w:rPr>
        <w:t xml:space="preserve">، </w:t>
      </w:r>
      <w:r w:rsidRPr="00B83838">
        <w:rPr>
          <w:rtl/>
        </w:rPr>
        <w:t>وينص</w:t>
      </w:r>
      <w:r>
        <w:rPr>
          <w:rtl/>
        </w:rPr>
        <w:t xml:space="preserve"> </w:t>
      </w:r>
      <w:r w:rsidRPr="00B83838">
        <w:rPr>
          <w:rtl/>
        </w:rPr>
        <w:t>الدستور</w:t>
      </w:r>
      <w:r>
        <w:rPr>
          <w:rtl/>
        </w:rPr>
        <w:t xml:space="preserve"> </w:t>
      </w:r>
      <w:r w:rsidRPr="00B83838">
        <w:rPr>
          <w:rtl/>
        </w:rPr>
        <w:t>أيضا</w:t>
      </w:r>
      <w:r>
        <w:rPr>
          <w:rtl/>
        </w:rPr>
        <w:t xml:space="preserve"> </w:t>
      </w:r>
      <w:r w:rsidRPr="00B83838">
        <w:rPr>
          <w:rtl/>
        </w:rPr>
        <w:t>على</w:t>
      </w:r>
      <w:r>
        <w:rPr>
          <w:rtl/>
        </w:rPr>
        <w:t xml:space="preserve"> </w:t>
      </w:r>
      <w:r w:rsidRPr="00B83838">
        <w:rPr>
          <w:rtl/>
        </w:rPr>
        <w:t>أن</w:t>
      </w:r>
      <w:r>
        <w:rPr>
          <w:rtl/>
        </w:rPr>
        <w:t xml:space="preserve"> </w:t>
      </w:r>
      <w:r w:rsidRPr="00B83838">
        <w:rPr>
          <w:rtl/>
        </w:rPr>
        <w:t>تشجع</w:t>
      </w:r>
      <w:r>
        <w:rPr>
          <w:rtl/>
        </w:rPr>
        <w:t xml:space="preserve"> </w:t>
      </w:r>
      <w:r w:rsidRPr="00B83838">
        <w:rPr>
          <w:rtl/>
        </w:rPr>
        <w:t>الدولة</w:t>
      </w:r>
      <w:r>
        <w:rPr>
          <w:rtl/>
        </w:rPr>
        <w:t xml:space="preserve"> </w:t>
      </w:r>
      <w:r w:rsidRPr="00B83838">
        <w:rPr>
          <w:rtl/>
        </w:rPr>
        <w:t>التعليم</w:t>
      </w:r>
      <w:r>
        <w:rPr>
          <w:rtl/>
        </w:rPr>
        <w:t xml:space="preserve"> </w:t>
      </w:r>
      <w:r w:rsidRPr="00B83838">
        <w:rPr>
          <w:rtl/>
        </w:rPr>
        <w:t>المهني</w:t>
      </w:r>
      <w:r>
        <w:rPr>
          <w:rtl/>
        </w:rPr>
        <w:t xml:space="preserve"> </w:t>
      </w:r>
      <w:r w:rsidRPr="00B83838">
        <w:rPr>
          <w:rtl/>
        </w:rPr>
        <w:t>والتدريس</w:t>
      </w:r>
      <w:r>
        <w:rPr>
          <w:rtl/>
        </w:rPr>
        <w:t xml:space="preserve"> </w:t>
      </w:r>
      <w:r w:rsidRPr="00B83838">
        <w:rPr>
          <w:rtl/>
        </w:rPr>
        <w:t>التقني</w:t>
      </w:r>
      <w:r>
        <w:rPr>
          <w:rtl/>
        </w:rPr>
        <w:t xml:space="preserve"> </w:t>
      </w:r>
      <w:r w:rsidRPr="00B83838">
        <w:rPr>
          <w:rtl/>
        </w:rPr>
        <w:t>المهني</w:t>
      </w:r>
      <w:r>
        <w:rPr>
          <w:rFonts w:hint="cs"/>
          <w:rtl/>
        </w:rPr>
        <w:t>، مسترشدة ب</w:t>
      </w:r>
      <w:r w:rsidRPr="00B83838">
        <w:rPr>
          <w:rtl/>
        </w:rPr>
        <w:t>درجة</w:t>
      </w:r>
      <w:r>
        <w:rPr>
          <w:rtl/>
        </w:rPr>
        <w:t xml:space="preserve"> </w:t>
      </w:r>
      <w:r w:rsidRPr="00B83838">
        <w:rPr>
          <w:rtl/>
        </w:rPr>
        <w:t>التنمية</w:t>
      </w:r>
      <w:r>
        <w:rPr>
          <w:rtl/>
        </w:rPr>
        <w:t xml:space="preserve"> </w:t>
      </w:r>
      <w:r w:rsidRPr="00B83838">
        <w:rPr>
          <w:rtl/>
        </w:rPr>
        <w:t>الاقتصادية</w:t>
      </w:r>
      <w:r>
        <w:rPr>
          <w:rtl/>
        </w:rPr>
        <w:t xml:space="preserve"> </w:t>
      </w:r>
      <w:r w:rsidRPr="00B83838">
        <w:rPr>
          <w:rtl/>
        </w:rPr>
        <w:t>وسيادة</w:t>
      </w:r>
      <w:r>
        <w:rPr>
          <w:rtl/>
        </w:rPr>
        <w:t xml:space="preserve"> </w:t>
      </w:r>
      <w:r w:rsidRPr="00B83838">
        <w:rPr>
          <w:rtl/>
        </w:rPr>
        <w:t>البلد</w:t>
      </w:r>
      <w:r>
        <w:rPr>
          <w:rtl/>
        </w:rPr>
        <w:t xml:space="preserve"> </w:t>
      </w:r>
      <w:r w:rsidRPr="00B83838">
        <w:rPr>
          <w:rtl/>
        </w:rPr>
        <w:t>(المادة</w:t>
      </w:r>
      <w:r>
        <w:rPr>
          <w:rtl/>
        </w:rPr>
        <w:t xml:space="preserve"> </w:t>
      </w:r>
      <w:r w:rsidRPr="00B83838">
        <w:rPr>
          <w:rtl/>
        </w:rPr>
        <w:t>178)</w:t>
      </w:r>
      <w:r>
        <w:rPr>
          <w:rtl/>
        </w:rPr>
        <w:t xml:space="preserve"> </w:t>
      </w:r>
      <w:r w:rsidRPr="00B83838">
        <w:rPr>
          <w:rtl/>
        </w:rPr>
        <w:t>وعلى</w:t>
      </w:r>
      <w:r>
        <w:rPr>
          <w:rtl/>
        </w:rPr>
        <w:t xml:space="preserve"> </w:t>
      </w:r>
      <w:r w:rsidRPr="00B83838">
        <w:rPr>
          <w:rtl/>
        </w:rPr>
        <w:t>أن</w:t>
      </w:r>
      <w:r>
        <w:rPr>
          <w:rtl/>
        </w:rPr>
        <w:t xml:space="preserve"> </w:t>
      </w:r>
      <w:r w:rsidRPr="00B83838">
        <w:rPr>
          <w:rtl/>
        </w:rPr>
        <w:t>محو</w:t>
      </w:r>
      <w:r>
        <w:rPr>
          <w:rtl/>
        </w:rPr>
        <w:t xml:space="preserve"> </w:t>
      </w:r>
      <w:r w:rsidRPr="00B83838">
        <w:rPr>
          <w:rtl/>
        </w:rPr>
        <w:t>الأمية</w:t>
      </w:r>
      <w:r>
        <w:rPr>
          <w:rtl/>
        </w:rPr>
        <w:t xml:space="preserve"> </w:t>
      </w:r>
      <w:r w:rsidRPr="00B83838">
        <w:rPr>
          <w:rtl/>
        </w:rPr>
        <w:t>ضرورة</w:t>
      </w:r>
      <w:r>
        <w:rPr>
          <w:rtl/>
        </w:rPr>
        <w:t xml:space="preserve"> </w:t>
      </w:r>
      <w:r w:rsidRPr="00B83838">
        <w:rPr>
          <w:rtl/>
        </w:rPr>
        <w:t>اجتماعية</w:t>
      </w:r>
      <w:r>
        <w:rPr>
          <w:rtl/>
        </w:rPr>
        <w:t xml:space="preserve"> </w:t>
      </w:r>
      <w:r w:rsidRPr="00B83838">
        <w:rPr>
          <w:rtl/>
        </w:rPr>
        <w:t>ينبغي</w:t>
      </w:r>
      <w:r>
        <w:rPr>
          <w:rtl/>
        </w:rPr>
        <w:t xml:space="preserve"> </w:t>
      </w:r>
      <w:r w:rsidRPr="00B83838">
        <w:rPr>
          <w:rtl/>
        </w:rPr>
        <w:t>أن</w:t>
      </w:r>
      <w:r>
        <w:rPr>
          <w:rtl/>
        </w:rPr>
        <w:t xml:space="preserve"> </w:t>
      </w:r>
      <w:r w:rsidRPr="00B83838">
        <w:rPr>
          <w:rtl/>
        </w:rPr>
        <w:t>يسهم</w:t>
      </w:r>
      <w:r>
        <w:rPr>
          <w:rFonts w:hint="cs"/>
          <w:rtl/>
        </w:rPr>
        <w:t xml:space="preserve"> </w:t>
      </w:r>
      <w:r w:rsidRPr="00B83838">
        <w:rPr>
          <w:rtl/>
        </w:rPr>
        <w:t>جميع</w:t>
      </w:r>
      <w:r>
        <w:rPr>
          <w:rtl/>
        </w:rPr>
        <w:t xml:space="preserve"> </w:t>
      </w:r>
      <w:r w:rsidRPr="00B83838">
        <w:rPr>
          <w:rtl/>
        </w:rPr>
        <w:t>سكان</w:t>
      </w:r>
      <w:r>
        <w:rPr>
          <w:rtl/>
        </w:rPr>
        <w:t xml:space="preserve"> </w:t>
      </w:r>
      <w:r w:rsidRPr="00B83838">
        <w:rPr>
          <w:rtl/>
        </w:rPr>
        <w:t>البلد</w:t>
      </w:r>
      <w:r>
        <w:rPr>
          <w:rtl/>
        </w:rPr>
        <w:t xml:space="preserve"> </w:t>
      </w:r>
      <w:r w:rsidRPr="00B83838">
        <w:rPr>
          <w:rtl/>
        </w:rPr>
        <w:t>في</w:t>
      </w:r>
      <w:r>
        <w:rPr>
          <w:rtl/>
        </w:rPr>
        <w:t xml:space="preserve"> </w:t>
      </w:r>
      <w:r w:rsidRPr="00B83838">
        <w:rPr>
          <w:rFonts w:hint="cs"/>
          <w:rtl/>
        </w:rPr>
        <w:t>تحقيقه</w:t>
      </w:r>
      <w:r>
        <w:rPr>
          <w:rtl/>
        </w:rPr>
        <w:t xml:space="preserve"> </w:t>
      </w:r>
      <w:r w:rsidRPr="00B83838">
        <w:rPr>
          <w:rtl/>
        </w:rPr>
        <w:t>(المادة</w:t>
      </w:r>
      <w:r>
        <w:rPr>
          <w:rtl/>
        </w:rPr>
        <w:t xml:space="preserve"> </w:t>
      </w:r>
      <w:r w:rsidRPr="00B83838">
        <w:rPr>
          <w:rtl/>
        </w:rPr>
        <w:t>179)</w:t>
      </w:r>
      <w:r>
        <w:rPr>
          <w:rFonts w:hint="cs"/>
          <w:rtl/>
        </w:rPr>
        <w:t>.</w:t>
      </w:r>
    </w:p>
    <w:p w:rsidR="007A6E4A" w:rsidRPr="00B83838" w:rsidRDefault="007A6E4A" w:rsidP="007A6E4A">
      <w:pPr>
        <w:pStyle w:val="SingleTxt"/>
        <w:rPr>
          <w:rtl/>
        </w:rPr>
      </w:pPr>
      <w:r w:rsidRPr="00B83838">
        <w:rPr>
          <w:rFonts w:hint="cs"/>
          <w:rtl/>
        </w:rPr>
        <w:t>14</w:t>
      </w:r>
      <w:r>
        <w:rPr>
          <w:rFonts w:hint="cs"/>
          <w:rtl/>
        </w:rPr>
        <w:t xml:space="preserve"> </w:t>
      </w:r>
      <w:r w:rsidRPr="00B83838">
        <w:rPr>
          <w:rFonts w:hint="cs"/>
          <w:rtl/>
        </w:rPr>
        <w:t>-</w:t>
      </w:r>
      <w:r>
        <w:rPr>
          <w:rFonts w:hint="cs"/>
          <w:rtl/>
        </w:rPr>
        <w:tab/>
      </w:r>
      <w:r w:rsidRPr="00B83838">
        <w:rPr>
          <w:rtl/>
        </w:rPr>
        <w:t>ومنذ</w:t>
      </w:r>
      <w:r>
        <w:rPr>
          <w:rtl/>
        </w:rPr>
        <w:t xml:space="preserve"> </w:t>
      </w:r>
      <w:r w:rsidRPr="00B83838">
        <w:rPr>
          <w:rtl/>
        </w:rPr>
        <w:t>أيلول/سبتمبر</w:t>
      </w:r>
      <w:r>
        <w:rPr>
          <w:rtl/>
        </w:rPr>
        <w:t xml:space="preserve"> </w:t>
      </w:r>
      <w:r w:rsidRPr="00B83838">
        <w:rPr>
          <w:rtl/>
        </w:rPr>
        <w:t>2007،</w:t>
      </w:r>
      <w:r>
        <w:rPr>
          <w:rtl/>
        </w:rPr>
        <w:t xml:space="preserve"> </w:t>
      </w:r>
      <w:r w:rsidRPr="00B83838">
        <w:rPr>
          <w:rtl/>
        </w:rPr>
        <w:t>تشارك</w:t>
      </w:r>
      <w:r>
        <w:rPr>
          <w:rtl/>
        </w:rPr>
        <w:t xml:space="preserve"> </w:t>
      </w:r>
      <w:r w:rsidRPr="00B83838">
        <w:rPr>
          <w:rFonts w:hint="cs"/>
          <w:rtl/>
        </w:rPr>
        <w:t>12</w:t>
      </w:r>
      <w:r>
        <w:rPr>
          <w:rtl/>
        </w:rPr>
        <w:t xml:space="preserve"> </w:t>
      </w:r>
      <w:r w:rsidRPr="00B83838">
        <w:rPr>
          <w:rtl/>
        </w:rPr>
        <w:t>مدرسة</w:t>
      </w:r>
      <w:r>
        <w:rPr>
          <w:rFonts w:hint="cs"/>
          <w:rtl/>
        </w:rPr>
        <w:t xml:space="preserve"> </w:t>
      </w:r>
      <w:r w:rsidRPr="00B83838">
        <w:rPr>
          <w:rFonts w:hint="cs"/>
          <w:rtl/>
        </w:rPr>
        <w:t>بوليفية</w:t>
      </w:r>
      <w:r>
        <w:rPr>
          <w:rtl/>
        </w:rPr>
        <w:t xml:space="preserve"> </w:t>
      </w:r>
      <w:r w:rsidRPr="00B83838">
        <w:rPr>
          <w:rtl/>
        </w:rPr>
        <w:t>في</w:t>
      </w:r>
      <w:r>
        <w:rPr>
          <w:rtl/>
        </w:rPr>
        <w:t xml:space="preserve"> </w:t>
      </w:r>
      <w:r w:rsidRPr="00B83838">
        <w:rPr>
          <w:rtl/>
        </w:rPr>
        <w:t>شبكة</w:t>
      </w:r>
      <w:r>
        <w:rPr>
          <w:rtl/>
        </w:rPr>
        <w:t xml:space="preserve"> </w:t>
      </w:r>
      <w:r w:rsidRPr="00B83838">
        <w:rPr>
          <w:rtl/>
        </w:rPr>
        <w:t>مشروع</w:t>
      </w:r>
      <w:r>
        <w:rPr>
          <w:rtl/>
        </w:rPr>
        <w:t xml:space="preserve"> </w:t>
      </w:r>
      <w:r w:rsidRPr="00B83838">
        <w:rPr>
          <w:rtl/>
        </w:rPr>
        <w:t>المدارس</w:t>
      </w:r>
      <w:r>
        <w:rPr>
          <w:rtl/>
        </w:rPr>
        <w:t xml:space="preserve"> </w:t>
      </w:r>
      <w:r w:rsidRPr="00B83838">
        <w:rPr>
          <w:rtl/>
        </w:rPr>
        <w:t>المنتسبة</w:t>
      </w:r>
      <w:r>
        <w:rPr>
          <w:rtl/>
        </w:rPr>
        <w:t xml:space="preserve"> </w:t>
      </w:r>
      <w:r w:rsidRPr="00B83838">
        <w:rPr>
          <w:rtl/>
        </w:rPr>
        <w:t>لليونسكو</w:t>
      </w:r>
      <w:r>
        <w:rPr>
          <w:rFonts w:hint="cs"/>
          <w:rtl/>
        </w:rPr>
        <w:t>.</w:t>
      </w:r>
    </w:p>
    <w:p w:rsidR="007A6E4A" w:rsidRPr="00B83838" w:rsidRDefault="007A6E4A" w:rsidP="007A6E4A">
      <w:pPr>
        <w:pStyle w:val="SingleTxt"/>
      </w:pPr>
      <w:r w:rsidRPr="00B83838">
        <w:rPr>
          <w:rFonts w:hint="cs"/>
          <w:rtl/>
        </w:rPr>
        <w:t>15</w:t>
      </w:r>
      <w:r>
        <w:rPr>
          <w:rFonts w:hint="cs"/>
          <w:rtl/>
        </w:rPr>
        <w:t xml:space="preserve"> </w:t>
      </w:r>
      <w:r w:rsidRPr="00B83838">
        <w:rPr>
          <w:rFonts w:hint="cs"/>
          <w:rtl/>
        </w:rPr>
        <w:t>-</w:t>
      </w:r>
      <w:r>
        <w:rPr>
          <w:rFonts w:hint="cs"/>
          <w:rtl/>
        </w:rPr>
        <w:tab/>
      </w:r>
      <w:r w:rsidRPr="00B83838">
        <w:rPr>
          <w:rtl/>
        </w:rPr>
        <w:t>و</w:t>
      </w:r>
      <w:r>
        <w:rPr>
          <w:rFonts w:hint="cs"/>
          <w:rtl/>
        </w:rPr>
        <w:t xml:space="preserve">قد </w:t>
      </w:r>
      <w:r w:rsidRPr="00B83838">
        <w:rPr>
          <w:rtl/>
        </w:rPr>
        <w:t>انضمت</w:t>
      </w:r>
      <w:r>
        <w:rPr>
          <w:rtl/>
        </w:rPr>
        <w:t xml:space="preserve"> </w:t>
      </w:r>
      <w:r w:rsidRPr="00B83838">
        <w:rPr>
          <w:rtl/>
        </w:rPr>
        <w:t>بوليفيا</w:t>
      </w:r>
      <w:r>
        <w:rPr>
          <w:rtl/>
        </w:rPr>
        <w:t xml:space="preserve"> </w:t>
      </w:r>
      <w:r w:rsidRPr="00B83838">
        <w:rPr>
          <w:rtl/>
        </w:rPr>
        <w:t>إلى</w:t>
      </w:r>
      <w:r>
        <w:rPr>
          <w:rtl/>
        </w:rPr>
        <w:t xml:space="preserve"> </w:t>
      </w:r>
      <w:r w:rsidRPr="00B83838">
        <w:rPr>
          <w:rtl/>
        </w:rPr>
        <w:t>اليونسكو</w:t>
      </w:r>
      <w:r>
        <w:rPr>
          <w:rtl/>
        </w:rPr>
        <w:t xml:space="preserve"> </w:t>
      </w:r>
      <w:r w:rsidRPr="00B83838">
        <w:rPr>
          <w:rtl/>
        </w:rPr>
        <w:t>في</w:t>
      </w:r>
      <w:r>
        <w:rPr>
          <w:rtl/>
        </w:rPr>
        <w:t xml:space="preserve"> </w:t>
      </w:r>
      <w:r w:rsidRPr="00B83838">
        <w:rPr>
          <w:rtl/>
        </w:rPr>
        <w:t>13</w:t>
      </w:r>
      <w:r>
        <w:rPr>
          <w:rtl/>
        </w:rPr>
        <w:t xml:space="preserve"> </w:t>
      </w:r>
      <w:r w:rsidRPr="00B83838">
        <w:rPr>
          <w:rtl/>
        </w:rPr>
        <w:t>تشرين</w:t>
      </w:r>
      <w:r>
        <w:rPr>
          <w:rtl/>
        </w:rPr>
        <w:t xml:space="preserve"> </w:t>
      </w:r>
      <w:r w:rsidRPr="00B83838">
        <w:rPr>
          <w:rtl/>
        </w:rPr>
        <w:t>الثاني/نوفمبر</w:t>
      </w:r>
      <w:r>
        <w:rPr>
          <w:rtl/>
        </w:rPr>
        <w:t xml:space="preserve"> </w:t>
      </w:r>
      <w:r w:rsidRPr="00B83838">
        <w:rPr>
          <w:rtl/>
        </w:rPr>
        <w:t>1946</w:t>
      </w:r>
      <w:r>
        <w:rPr>
          <w:rFonts w:hint="cs"/>
          <w:rtl/>
        </w:rPr>
        <w:t>.</w:t>
      </w:r>
    </w:p>
    <w:p w:rsidR="007A6E4A" w:rsidRPr="00F734B7" w:rsidRDefault="007A6E4A" w:rsidP="007A6E4A">
      <w:pPr>
        <w:pStyle w:val="SingleTxt"/>
        <w:spacing w:after="0" w:line="120" w:lineRule="exact"/>
        <w:rPr>
          <w:sz w:val="10"/>
          <w:rtl/>
        </w:rPr>
      </w:pPr>
    </w:p>
    <w:p w:rsidR="007A6E4A" w:rsidRPr="00B83838"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sidRPr="00B83838">
        <w:tab/>
      </w:r>
      <w:r w:rsidRPr="00B83838">
        <w:tab/>
      </w:r>
      <w:r w:rsidRPr="00B83838">
        <w:rPr>
          <w:rtl/>
        </w:rPr>
        <w:t>برنامج</w:t>
      </w:r>
      <w:r>
        <w:rPr>
          <w:rtl/>
        </w:rPr>
        <w:t xml:space="preserve"> </w:t>
      </w:r>
      <w:r w:rsidRPr="00B83838">
        <w:rPr>
          <w:rtl/>
        </w:rPr>
        <w:t>المشاركة</w:t>
      </w:r>
    </w:p>
    <w:p w:rsidR="007A6E4A" w:rsidRPr="00B83838" w:rsidRDefault="007A6E4A" w:rsidP="007A6E4A">
      <w:pPr>
        <w:pStyle w:val="SingleTxt"/>
        <w:rPr>
          <w:rtl/>
        </w:rPr>
      </w:pPr>
      <w:r w:rsidRPr="00B83838">
        <w:rPr>
          <w:rFonts w:hint="cs"/>
          <w:rtl/>
        </w:rPr>
        <w:t>16</w:t>
      </w:r>
      <w:r>
        <w:rPr>
          <w:rFonts w:hint="cs"/>
          <w:rtl/>
        </w:rPr>
        <w:t xml:space="preserve"> </w:t>
      </w:r>
      <w:r w:rsidRPr="00B83838">
        <w:rPr>
          <w:rFonts w:hint="cs"/>
          <w:rtl/>
        </w:rPr>
        <w:t>-</w:t>
      </w:r>
      <w:r>
        <w:rPr>
          <w:rFonts w:hint="cs"/>
          <w:rtl/>
        </w:rPr>
        <w:tab/>
      </w:r>
      <w:r w:rsidRPr="00B83838">
        <w:rPr>
          <w:rtl/>
        </w:rPr>
        <w:t>أ</w:t>
      </w:r>
      <w:r w:rsidRPr="00B83838">
        <w:rPr>
          <w:rFonts w:hint="cs"/>
          <w:rtl/>
        </w:rPr>
        <w:t>ُ</w:t>
      </w:r>
      <w:r w:rsidRPr="00B83838">
        <w:rPr>
          <w:rtl/>
        </w:rPr>
        <w:t>قرت</w:t>
      </w:r>
      <w:r>
        <w:rPr>
          <w:rtl/>
        </w:rPr>
        <w:t xml:space="preserve"> </w:t>
      </w:r>
      <w:r w:rsidRPr="00B83838">
        <w:rPr>
          <w:rtl/>
        </w:rPr>
        <w:t>الطلبات</w:t>
      </w:r>
      <w:r>
        <w:rPr>
          <w:rtl/>
        </w:rPr>
        <w:t xml:space="preserve"> </w:t>
      </w:r>
      <w:r w:rsidRPr="00B83838">
        <w:rPr>
          <w:rtl/>
        </w:rPr>
        <w:t>التالي</w:t>
      </w:r>
      <w:r w:rsidRPr="00B83838">
        <w:rPr>
          <w:rFonts w:hint="cs"/>
          <w:rtl/>
        </w:rPr>
        <w:t>ة</w:t>
      </w:r>
      <w:r w:rsidRPr="00B83838">
        <w:rPr>
          <w:rtl/>
        </w:rPr>
        <w:t>:</w:t>
      </w:r>
    </w:p>
    <w:p w:rsidR="007A6E4A" w:rsidRPr="00B83838" w:rsidRDefault="007A6E4A" w:rsidP="007A6E4A">
      <w:pPr>
        <w:pStyle w:val="SingleTxt"/>
        <w:rPr>
          <w:rtl/>
        </w:rPr>
      </w:pPr>
      <w:r w:rsidRPr="00B83838">
        <w:tab/>
      </w:r>
      <w:r w:rsidRPr="00B83838">
        <w:rPr>
          <w:rtl/>
        </w:rPr>
        <w:t>(أ)</w:t>
      </w:r>
      <w:r w:rsidRPr="00B83838">
        <w:tab/>
      </w:r>
      <w:r w:rsidRPr="00B83838">
        <w:rPr>
          <w:rtl/>
        </w:rPr>
        <w:t>إنشاء</w:t>
      </w:r>
      <w:r>
        <w:rPr>
          <w:rtl/>
        </w:rPr>
        <w:t xml:space="preserve"> </w:t>
      </w:r>
      <w:r w:rsidRPr="00B83838">
        <w:rPr>
          <w:rtl/>
        </w:rPr>
        <w:t>قاعدة</w:t>
      </w:r>
      <w:r>
        <w:rPr>
          <w:rtl/>
        </w:rPr>
        <w:t xml:space="preserve"> </w:t>
      </w:r>
      <w:r w:rsidRPr="00B83838">
        <w:rPr>
          <w:rFonts w:hint="cs"/>
          <w:rtl/>
        </w:rPr>
        <w:t>بيانات</w:t>
      </w:r>
      <w:r>
        <w:rPr>
          <w:rtl/>
        </w:rPr>
        <w:t xml:space="preserve"> </w:t>
      </w:r>
      <w:r w:rsidRPr="00B83838">
        <w:rPr>
          <w:rtl/>
        </w:rPr>
        <w:t>لتحليل</w:t>
      </w:r>
      <w:r>
        <w:rPr>
          <w:rtl/>
        </w:rPr>
        <w:t xml:space="preserve"> </w:t>
      </w:r>
      <w:r w:rsidRPr="00B83838">
        <w:rPr>
          <w:rtl/>
        </w:rPr>
        <w:t>مشاركة</w:t>
      </w:r>
      <w:r>
        <w:rPr>
          <w:rtl/>
        </w:rPr>
        <w:t xml:space="preserve"> </w:t>
      </w:r>
      <w:r w:rsidRPr="00B83838">
        <w:rPr>
          <w:rtl/>
        </w:rPr>
        <w:t>المرأة</w:t>
      </w:r>
      <w:r>
        <w:rPr>
          <w:rtl/>
        </w:rPr>
        <w:t xml:space="preserve"> </w:t>
      </w:r>
      <w:r w:rsidRPr="00B83838">
        <w:rPr>
          <w:rtl/>
        </w:rPr>
        <w:t>في</w:t>
      </w:r>
      <w:r>
        <w:rPr>
          <w:rtl/>
        </w:rPr>
        <w:t xml:space="preserve"> </w:t>
      </w:r>
      <w:r w:rsidRPr="00B83838">
        <w:rPr>
          <w:rtl/>
        </w:rPr>
        <w:t>التعليم</w:t>
      </w:r>
      <w:r>
        <w:rPr>
          <w:rtl/>
        </w:rPr>
        <w:t xml:space="preserve"> </w:t>
      </w:r>
      <w:r>
        <w:rPr>
          <w:rFonts w:hint="cs"/>
          <w:rtl/>
        </w:rPr>
        <w:t xml:space="preserve">بجميع مراحل </w:t>
      </w:r>
      <w:r w:rsidRPr="00B83838">
        <w:rPr>
          <w:rtl/>
        </w:rPr>
        <w:t>نظام</w:t>
      </w:r>
      <w:r>
        <w:rPr>
          <w:rtl/>
        </w:rPr>
        <w:t xml:space="preserve"> </w:t>
      </w:r>
      <w:r w:rsidRPr="00B83838">
        <w:rPr>
          <w:rtl/>
        </w:rPr>
        <w:t>التعليم</w:t>
      </w:r>
      <w:r>
        <w:rPr>
          <w:rFonts w:hint="cs"/>
          <w:rtl/>
        </w:rPr>
        <w:t xml:space="preserve"> </w:t>
      </w:r>
      <w:r w:rsidRPr="00B83838">
        <w:rPr>
          <w:rtl/>
        </w:rPr>
        <w:t>الوطني</w:t>
      </w:r>
      <w:r w:rsidRPr="00B83838">
        <w:rPr>
          <w:rFonts w:hint="cs"/>
          <w:rtl/>
        </w:rPr>
        <w:t>؛</w:t>
      </w:r>
    </w:p>
    <w:p w:rsidR="007A6E4A" w:rsidRDefault="007A6E4A" w:rsidP="007A6E4A">
      <w:pPr>
        <w:pStyle w:val="SingleTxt"/>
        <w:rPr>
          <w:rtl/>
        </w:rPr>
      </w:pPr>
      <w:r w:rsidRPr="00B83838">
        <w:tab/>
      </w:r>
      <w:r w:rsidRPr="00B83838">
        <w:rPr>
          <w:rtl/>
        </w:rPr>
        <w:t>(ب)</w:t>
      </w:r>
      <w:r w:rsidRPr="00B83838">
        <w:tab/>
      </w:r>
      <w:r w:rsidRPr="00B83838">
        <w:rPr>
          <w:rtl/>
        </w:rPr>
        <w:t>تنظيم</w:t>
      </w:r>
      <w:r>
        <w:rPr>
          <w:rtl/>
        </w:rPr>
        <w:t xml:space="preserve"> </w:t>
      </w:r>
      <w:r w:rsidRPr="00B83838">
        <w:rPr>
          <w:rtl/>
        </w:rPr>
        <w:t>حلقة</w:t>
      </w:r>
      <w:r>
        <w:rPr>
          <w:rtl/>
        </w:rPr>
        <w:t xml:space="preserve"> </w:t>
      </w:r>
      <w:r w:rsidRPr="00B83838">
        <w:rPr>
          <w:rtl/>
        </w:rPr>
        <w:t>عمل</w:t>
      </w:r>
      <w:r>
        <w:rPr>
          <w:rtl/>
        </w:rPr>
        <w:t xml:space="preserve"> </w:t>
      </w:r>
      <w:r w:rsidRPr="00B83838">
        <w:rPr>
          <w:rtl/>
        </w:rPr>
        <w:t>وطنية</w:t>
      </w:r>
      <w:r>
        <w:rPr>
          <w:rtl/>
        </w:rPr>
        <w:t xml:space="preserve"> </w:t>
      </w:r>
      <w:r w:rsidRPr="00B83838">
        <w:rPr>
          <w:rtl/>
        </w:rPr>
        <w:t>لتدريب</w:t>
      </w:r>
      <w:r>
        <w:rPr>
          <w:rtl/>
        </w:rPr>
        <w:t xml:space="preserve"> </w:t>
      </w:r>
      <w:r w:rsidRPr="00B83838">
        <w:rPr>
          <w:rtl/>
        </w:rPr>
        <w:t>الأكاديميين</w:t>
      </w:r>
      <w:r>
        <w:rPr>
          <w:rtl/>
        </w:rPr>
        <w:t xml:space="preserve"> </w:t>
      </w:r>
      <w:r w:rsidRPr="00B83838">
        <w:rPr>
          <w:rtl/>
        </w:rPr>
        <w:t>والعلماء</w:t>
      </w:r>
      <w:r>
        <w:rPr>
          <w:rtl/>
        </w:rPr>
        <w:t xml:space="preserve"> </w:t>
      </w:r>
      <w:r w:rsidRPr="00B83838">
        <w:rPr>
          <w:rtl/>
        </w:rPr>
        <w:t>في</w:t>
      </w:r>
      <w:r>
        <w:rPr>
          <w:rtl/>
        </w:rPr>
        <w:t xml:space="preserve"> </w:t>
      </w:r>
      <w:r w:rsidRPr="00B83838">
        <w:rPr>
          <w:rtl/>
        </w:rPr>
        <w:t>مجال</w:t>
      </w:r>
      <w:r>
        <w:rPr>
          <w:rtl/>
        </w:rPr>
        <w:t xml:space="preserve"> </w:t>
      </w:r>
      <w:r w:rsidRPr="00B83838">
        <w:rPr>
          <w:rtl/>
        </w:rPr>
        <w:t>منهجية</w:t>
      </w:r>
      <w:r>
        <w:rPr>
          <w:rtl/>
        </w:rPr>
        <w:t xml:space="preserve"> </w:t>
      </w:r>
      <w:r w:rsidRPr="00B83838">
        <w:rPr>
          <w:rtl/>
        </w:rPr>
        <w:t>البحث</w:t>
      </w:r>
      <w:r>
        <w:rPr>
          <w:rtl/>
        </w:rPr>
        <w:t xml:space="preserve"> </w:t>
      </w:r>
      <w:r w:rsidRPr="00B83838">
        <w:rPr>
          <w:rtl/>
        </w:rPr>
        <w:t>العلمي</w:t>
      </w:r>
      <w:r>
        <w:rPr>
          <w:rFonts w:hint="cs"/>
          <w:rtl/>
        </w:rPr>
        <w:t>.</w:t>
      </w:r>
    </w:p>
    <w:p w:rsidR="007A6E4A" w:rsidRPr="00B83838" w:rsidRDefault="007A6E4A" w:rsidP="007A6E4A">
      <w:pPr>
        <w:pStyle w:val="SingleTxt"/>
        <w:spacing w:after="0" w:line="120" w:lineRule="exact"/>
        <w:rPr>
          <w:sz w:val="10"/>
          <w:rtl/>
        </w:rPr>
      </w:pPr>
    </w:p>
    <w:p w:rsidR="007A6E4A" w:rsidRPr="00B83838"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sidRPr="00B83838">
        <w:tab/>
      </w:r>
      <w:r w:rsidRPr="00B83838">
        <w:tab/>
      </w:r>
      <w:r w:rsidRPr="00B83838">
        <w:rPr>
          <w:rtl/>
        </w:rPr>
        <w:t>الزمالات</w:t>
      </w:r>
    </w:p>
    <w:p w:rsidR="007A6E4A" w:rsidRDefault="007A6E4A" w:rsidP="007A6E4A">
      <w:pPr>
        <w:pStyle w:val="SingleTxt"/>
        <w:rPr>
          <w:rtl/>
        </w:rPr>
      </w:pPr>
      <w:r w:rsidRPr="00B83838">
        <w:rPr>
          <w:rFonts w:hint="cs"/>
          <w:rtl/>
        </w:rPr>
        <w:t>17</w:t>
      </w:r>
      <w:r>
        <w:rPr>
          <w:rFonts w:hint="cs"/>
          <w:rtl/>
        </w:rPr>
        <w:t xml:space="preserve"> </w:t>
      </w:r>
      <w:r w:rsidRPr="00B83838">
        <w:rPr>
          <w:rFonts w:hint="cs"/>
          <w:rtl/>
        </w:rPr>
        <w:t>-</w:t>
      </w:r>
      <w:r>
        <w:rPr>
          <w:rFonts w:hint="cs"/>
          <w:rtl/>
        </w:rPr>
        <w:tab/>
      </w:r>
      <w:r w:rsidRPr="00B83838">
        <w:rPr>
          <w:rFonts w:hint="cs"/>
          <w:rtl/>
        </w:rPr>
        <w:t>مُنحت</w:t>
      </w:r>
      <w:r>
        <w:rPr>
          <w:rtl/>
        </w:rPr>
        <w:t xml:space="preserve"> </w:t>
      </w:r>
      <w:r w:rsidRPr="00B83838">
        <w:rPr>
          <w:rtl/>
        </w:rPr>
        <w:t>أربع</w:t>
      </w:r>
      <w:r>
        <w:rPr>
          <w:rtl/>
        </w:rPr>
        <w:t xml:space="preserve"> </w:t>
      </w:r>
      <w:r w:rsidRPr="00B83838">
        <w:rPr>
          <w:rtl/>
        </w:rPr>
        <w:t>زمالات</w:t>
      </w:r>
      <w:r>
        <w:rPr>
          <w:rtl/>
        </w:rPr>
        <w:t xml:space="preserve"> </w:t>
      </w:r>
      <w:r w:rsidRPr="00B83838">
        <w:rPr>
          <w:rtl/>
        </w:rPr>
        <w:t>إلى</w:t>
      </w:r>
      <w:r>
        <w:rPr>
          <w:rtl/>
        </w:rPr>
        <w:t xml:space="preserve"> </w:t>
      </w:r>
      <w:r w:rsidRPr="00B83838">
        <w:rPr>
          <w:rtl/>
        </w:rPr>
        <w:t>نساء</w:t>
      </w:r>
      <w:r>
        <w:rPr>
          <w:rtl/>
        </w:rPr>
        <w:t xml:space="preserve"> </w:t>
      </w:r>
      <w:r w:rsidRPr="00B83838">
        <w:rPr>
          <w:rtl/>
        </w:rPr>
        <w:t>شابات</w:t>
      </w:r>
      <w:r w:rsidRPr="00B83838">
        <w:rPr>
          <w:rFonts w:hint="cs"/>
          <w:rtl/>
        </w:rPr>
        <w:t>:</w:t>
      </w:r>
      <w:r>
        <w:rPr>
          <w:rtl/>
        </w:rPr>
        <w:t xml:space="preserve"> </w:t>
      </w:r>
      <w:r w:rsidRPr="00B83838">
        <w:rPr>
          <w:rFonts w:hint="cs"/>
          <w:rtl/>
        </w:rPr>
        <w:t>الأولى</w:t>
      </w:r>
      <w:r>
        <w:rPr>
          <w:rFonts w:hint="cs"/>
          <w:rtl/>
        </w:rPr>
        <w:t xml:space="preserve"> </w:t>
      </w:r>
      <w:r w:rsidRPr="00B83838">
        <w:rPr>
          <w:rtl/>
        </w:rPr>
        <w:t>في</w:t>
      </w:r>
      <w:r>
        <w:rPr>
          <w:rtl/>
        </w:rPr>
        <w:t xml:space="preserve"> </w:t>
      </w:r>
      <w:r w:rsidRPr="00B83838">
        <w:rPr>
          <w:rtl/>
        </w:rPr>
        <w:t>مجال</w:t>
      </w:r>
      <w:r>
        <w:rPr>
          <w:rtl/>
        </w:rPr>
        <w:t xml:space="preserve"> </w:t>
      </w:r>
      <w:r w:rsidRPr="00B83838">
        <w:rPr>
          <w:rtl/>
        </w:rPr>
        <w:t>البيئة</w:t>
      </w:r>
      <w:r>
        <w:rPr>
          <w:rtl/>
        </w:rPr>
        <w:t xml:space="preserve"> </w:t>
      </w:r>
      <w:r w:rsidRPr="00B83838">
        <w:rPr>
          <w:rtl/>
        </w:rPr>
        <w:t>و</w:t>
      </w:r>
      <w:r w:rsidRPr="00B83838">
        <w:rPr>
          <w:rFonts w:hint="cs"/>
          <w:rtl/>
        </w:rPr>
        <w:t>الثانية</w:t>
      </w:r>
      <w:r>
        <w:rPr>
          <w:rtl/>
        </w:rPr>
        <w:t xml:space="preserve"> </w:t>
      </w:r>
      <w:r w:rsidRPr="00B83838">
        <w:rPr>
          <w:rtl/>
        </w:rPr>
        <w:t>في</w:t>
      </w:r>
      <w:r>
        <w:rPr>
          <w:rtl/>
        </w:rPr>
        <w:t xml:space="preserve"> </w:t>
      </w:r>
      <w:r w:rsidRPr="00B83838">
        <w:rPr>
          <w:rtl/>
        </w:rPr>
        <w:t>مجال</w:t>
      </w:r>
      <w:r>
        <w:rPr>
          <w:rtl/>
        </w:rPr>
        <w:t xml:space="preserve"> </w:t>
      </w:r>
      <w:r w:rsidRPr="00B83838">
        <w:rPr>
          <w:rtl/>
        </w:rPr>
        <w:t>الهندسة</w:t>
      </w:r>
      <w:r>
        <w:rPr>
          <w:rtl/>
        </w:rPr>
        <w:t xml:space="preserve"> </w:t>
      </w:r>
      <w:r w:rsidRPr="00B83838">
        <w:rPr>
          <w:rtl/>
        </w:rPr>
        <w:t>الزراعية</w:t>
      </w:r>
      <w:r>
        <w:rPr>
          <w:rtl/>
        </w:rPr>
        <w:t xml:space="preserve"> </w:t>
      </w:r>
      <w:r w:rsidRPr="00B83838">
        <w:rPr>
          <w:rtl/>
        </w:rPr>
        <w:t>وأخرى</w:t>
      </w:r>
      <w:r>
        <w:rPr>
          <w:rtl/>
        </w:rPr>
        <w:t xml:space="preserve"> </w:t>
      </w:r>
      <w:r w:rsidRPr="00B83838">
        <w:rPr>
          <w:rtl/>
        </w:rPr>
        <w:t>في</w:t>
      </w:r>
      <w:r>
        <w:rPr>
          <w:rtl/>
        </w:rPr>
        <w:t xml:space="preserve"> </w:t>
      </w:r>
      <w:r w:rsidRPr="00B83838">
        <w:rPr>
          <w:rtl/>
        </w:rPr>
        <w:t>مجال</w:t>
      </w:r>
      <w:r>
        <w:rPr>
          <w:rtl/>
        </w:rPr>
        <w:t xml:space="preserve"> </w:t>
      </w:r>
      <w:r w:rsidRPr="00B83838">
        <w:rPr>
          <w:rtl/>
        </w:rPr>
        <w:t>علوم</w:t>
      </w:r>
      <w:r>
        <w:rPr>
          <w:rtl/>
        </w:rPr>
        <w:t xml:space="preserve"> </w:t>
      </w:r>
      <w:r w:rsidRPr="00B83838">
        <w:rPr>
          <w:rtl/>
        </w:rPr>
        <w:t>الأرض</w:t>
      </w:r>
      <w:r>
        <w:rPr>
          <w:rtl/>
        </w:rPr>
        <w:t xml:space="preserve"> </w:t>
      </w:r>
      <w:r w:rsidRPr="00B83838">
        <w:rPr>
          <w:rtl/>
        </w:rPr>
        <w:t>والأخيرة</w:t>
      </w:r>
      <w:r>
        <w:rPr>
          <w:rtl/>
        </w:rPr>
        <w:t xml:space="preserve"> </w:t>
      </w:r>
      <w:r w:rsidRPr="00B83838">
        <w:rPr>
          <w:rtl/>
        </w:rPr>
        <w:t>في</w:t>
      </w:r>
      <w:r>
        <w:rPr>
          <w:rtl/>
        </w:rPr>
        <w:t xml:space="preserve"> </w:t>
      </w:r>
      <w:r w:rsidRPr="00B83838">
        <w:rPr>
          <w:rtl/>
        </w:rPr>
        <w:t>مجال</w:t>
      </w:r>
      <w:r>
        <w:rPr>
          <w:rtl/>
        </w:rPr>
        <w:t xml:space="preserve"> </w:t>
      </w:r>
      <w:r w:rsidRPr="00B83838">
        <w:rPr>
          <w:rtl/>
        </w:rPr>
        <w:t>الاتصالات</w:t>
      </w:r>
      <w:r>
        <w:rPr>
          <w:rtl/>
        </w:rPr>
        <w:t xml:space="preserve"> </w:t>
      </w:r>
      <w:r w:rsidRPr="00B83838">
        <w:rPr>
          <w:rtl/>
        </w:rPr>
        <w:t>والمعلومات</w:t>
      </w:r>
      <w:r>
        <w:rPr>
          <w:rFonts w:hint="cs"/>
          <w:rtl/>
        </w:rPr>
        <w:t>.</w:t>
      </w:r>
    </w:p>
    <w:p w:rsidR="007A6E4A" w:rsidRPr="00B83838" w:rsidRDefault="007A6E4A" w:rsidP="007A6E4A">
      <w:pPr>
        <w:pStyle w:val="SingleTxt"/>
        <w:spacing w:after="0" w:line="120" w:lineRule="exact"/>
        <w:rPr>
          <w:sz w:val="10"/>
          <w:rtl/>
        </w:rPr>
      </w:pPr>
    </w:p>
    <w:p w:rsidR="007A6E4A" w:rsidRPr="00B83838" w:rsidRDefault="007A6E4A" w:rsidP="007A6E4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r>
      <w:r>
        <w:rPr>
          <w:rFonts w:hint="cs"/>
          <w:rtl/>
        </w:rPr>
        <w:tab/>
      </w:r>
      <w:r w:rsidRPr="00B83838">
        <w:rPr>
          <w:rtl/>
        </w:rPr>
        <w:t>بوروندي</w:t>
      </w:r>
    </w:p>
    <w:p w:rsidR="007A6E4A" w:rsidRPr="00B83838"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83838">
        <w:rPr>
          <w:rtl/>
        </w:rPr>
        <w:t>التعليم</w:t>
      </w:r>
    </w:p>
    <w:p w:rsidR="007A6E4A" w:rsidRPr="00B83838" w:rsidRDefault="007A6E4A" w:rsidP="007A6E4A">
      <w:pPr>
        <w:pStyle w:val="SingleTxt"/>
        <w:rPr>
          <w:rtl/>
        </w:rPr>
      </w:pPr>
      <w:r w:rsidRPr="00B83838">
        <w:rPr>
          <w:rFonts w:hint="cs"/>
          <w:rtl/>
        </w:rPr>
        <w:t>18</w:t>
      </w:r>
      <w:r>
        <w:rPr>
          <w:rFonts w:hint="cs"/>
          <w:rtl/>
        </w:rPr>
        <w:t xml:space="preserve"> </w:t>
      </w:r>
      <w:r w:rsidRPr="00B83838">
        <w:rPr>
          <w:rFonts w:hint="cs"/>
          <w:rtl/>
        </w:rPr>
        <w:t>-</w:t>
      </w:r>
      <w:r>
        <w:rPr>
          <w:rFonts w:hint="cs"/>
          <w:rtl/>
        </w:rPr>
        <w:tab/>
      </w:r>
      <w:r w:rsidRPr="00B83838">
        <w:rPr>
          <w:rtl/>
        </w:rPr>
        <w:t>بوروندي</w:t>
      </w:r>
      <w:r>
        <w:rPr>
          <w:rtl/>
        </w:rPr>
        <w:t xml:space="preserve"> </w:t>
      </w:r>
      <w:r w:rsidRPr="00B83838">
        <w:rPr>
          <w:rtl/>
        </w:rPr>
        <w:t>ليست</w:t>
      </w:r>
      <w:r>
        <w:rPr>
          <w:rtl/>
        </w:rPr>
        <w:t xml:space="preserve"> </w:t>
      </w:r>
      <w:r w:rsidRPr="00B83838">
        <w:rPr>
          <w:rtl/>
        </w:rPr>
        <w:t>طرفا</w:t>
      </w:r>
      <w:r>
        <w:rPr>
          <w:rtl/>
        </w:rPr>
        <w:t xml:space="preserve"> </w:t>
      </w:r>
      <w:r w:rsidRPr="00B83838">
        <w:rPr>
          <w:rtl/>
        </w:rPr>
        <w:t>في</w:t>
      </w:r>
      <w:r>
        <w:rPr>
          <w:rtl/>
        </w:rPr>
        <w:t xml:space="preserve"> </w:t>
      </w:r>
      <w:r w:rsidRPr="00B83838">
        <w:rPr>
          <w:rtl/>
        </w:rPr>
        <w:t>اتفاقية</w:t>
      </w:r>
      <w:r>
        <w:rPr>
          <w:rtl/>
        </w:rPr>
        <w:t xml:space="preserve"> </w:t>
      </w:r>
      <w:r w:rsidRPr="00B83838">
        <w:rPr>
          <w:rtl/>
        </w:rPr>
        <w:t>اليونسكو</w:t>
      </w:r>
      <w:r>
        <w:rPr>
          <w:rtl/>
        </w:rPr>
        <w:t xml:space="preserve"> </w:t>
      </w:r>
      <w:r w:rsidRPr="00B83838">
        <w:rPr>
          <w:rtl/>
        </w:rPr>
        <w:t>لمناهضة</w:t>
      </w:r>
      <w:r>
        <w:rPr>
          <w:rtl/>
        </w:rPr>
        <w:t xml:space="preserve"> </w:t>
      </w:r>
      <w:r w:rsidRPr="00B83838">
        <w:rPr>
          <w:rtl/>
        </w:rPr>
        <w:t>التمييز</w:t>
      </w:r>
      <w:r>
        <w:rPr>
          <w:rtl/>
        </w:rPr>
        <w:t xml:space="preserve"> </w:t>
      </w:r>
      <w:r w:rsidRPr="00B83838">
        <w:rPr>
          <w:rtl/>
        </w:rPr>
        <w:t>في</w:t>
      </w:r>
      <w:r>
        <w:rPr>
          <w:rtl/>
        </w:rPr>
        <w:t xml:space="preserve"> </w:t>
      </w:r>
      <w:r w:rsidRPr="00B83838">
        <w:rPr>
          <w:rtl/>
        </w:rPr>
        <w:t>التعليم</w:t>
      </w:r>
      <w:r>
        <w:rPr>
          <w:rtl/>
        </w:rPr>
        <w:t xml:space="preserve"> </w:t>
      </w:r>
      <w:r w:rsidRPr="00B83838">
        <w:rPr>
          <w:rtl/>
        </w:rPr>
        <w:t>ولكنها</w:t>
      </w:r>
      <w:r>
        <w:rPr>
          <w:rtl/>
        </w:rPr>
        <w:t xml:space="preserve"> </w:t>
      </w:r>
      <w:r w:rsidRPr="00B83838">
        <w:rPr>
          <w:rtl/>
        </w:rPr>
        <w:t>قدمت</w:t>
      </w:r>
      <w:r>
        <w:rPr>
          <w:rtl/>
        </w:rPr>
        <w:t xml:space="preserve"> </w:t>
      </w:r>
      <w:r w:rsidRPr="00B83838">
        <w:rPr>
          <w:rtl/>
        </w:rPr>
        <w:t>تقريرا</w:t>
      </w:r>
      <w:r>
        <w:rPr>
          <w:rtl/>
        </w:rPr>
        <w:t xml:space="preserve"> </w:t>
      </w:r>
      <w:r w:rsidRPr="00B83838">
        <w:rPr>
          <w:rtl/>
        </w:rPr>
        <w:t>إلى</w:t>
      </w:r>
      <w:r>
        <w:rPr>
          <w:rFonts w:hint="cs"/>
          <w:rtl/>
        </w:rPr>
        <w:t xml:space="preserve"> </w:t>
      </w:r>
      <w:r w:rsidRPr="00B83838">
        <w:rPr>
          <w:rtl/>
        </w:rPr>
        <w:t>اليونسكو</w:t>
      </w:r>
      <w:r>
        <w:rPr>
          <w:rtl/>
        </w:rPr>
        <w:t xml:space="preserve"> </w:t>
      </w:r>
      <w:r w:rsidRPr="00B83838">
        <w:rPr>
          <w:rtl/>
        </w:rPr>
        <w:t>بمناسبة</w:t>
      </w:r>
      <w:r>
        <w:rPr>
          <w:rtl/>
        </w:rPr>
        <w:t xml:space="preserve"> </w:t>
      </w:r>
      <w:r w:rsidRPr="00B83838">
        <w:rPr>
          <w:rtl/>
        </w:rPr>
        <w:t>المشاورة</w:t>
      </w:r>
      <w:r>
        <w:rPr>
          <w:rtl/>
        </w:rPr>
        <w:t xml:space="preserve"> </w:t>
      </w:r>
      <w:r w:rsidRPr="00B83838">
        <w:rPr>
          <w:rtl/>
        </w:rPr>
        <w:t>السابعة</w:t>
      </w:r>
      <w:r w:rsidRPr="00B83838">
        <w:rPr>
          <w:rFonts w:hint="cs"/>
          <w:rtl/>
        </w:rPr>
        <w:t>،</w:t>
      </w:r>
      <w:r>
        <w:rPr>
          <w:rFonts w:hint="cs"/>
          <w:rtl/>
        </w:rPr>
        <w:t xml:space="preserve"> </w:t>
      </w:r>
      <w:r w:rsidRPr="00B83838">
        <w:rPr>
          <w:rFonts w:hint="cs"/>
          <w:rtl/>
        </w:rPr>
        <w:t>التي</w:t>
      </w:r>
      <w:r>
        <w:rPr>
          <w:rtl/>
        </w:rPr>
        <w:t xml:space="preserve"> </w:t>
      </w:r>
      <w:r w:rsidRPr="00B83838">
        <w:rPr>
          <w:rtl/>
        </w:rPr>
        <w:t>تشمل</w:t>
      </w:r>
      <w:r>
        <w:rPr>
          <w:rtl/>
        </w:rPr>
        <w:t xml:space="preserve"> </w:t>
      </w:r>
      <w:r w:rsidRPr="00B83838">
        <w:rPr>
          <w:rtl/>
        </w:rPr>
        <w:t>الفترة</w:t>
      </w:r>
      <w:r>
        <w:rPr>
          <w:rtl/>
        </w:rPr>
        <w:t xml:space="preserve"> </w:t>
      </w:r>
      <w:r w:rsidRPr="00B83838">
        <w:rPr>
          <w:rtl/>
        </w:rPr>
        <w:t>2000-2005</w:t>
      </w:r>
      <w:r>
        <w:rPr>
          <w:rtl/>
        </w:rPr>
        <w:t>،</w:t>
      </w:r>
      <w:r>
        <w:rPr>
          <w:rFonts w:hint="cs"/>
          <w:rtl/>
        </w:rPr>
        <w:t xml:space="preserve"> بشأن </w:t>
      </w:r>
      <w:r w:rsidRPr="00B83838">
        <w:rPr>
          <w:rtl/>
        </w:rPr>
        <w:t>تنفيذ</w:t>
      </w:r>
      <w:r>
        <w:rPr>
          <w:rtl/>
        </w:rPr>
        <w:t xml:space="preserve"> </w:t>
      </w:r>
      <w:r w:rsidRPr="00B83838">
        <w:rPr>
          <w:rFonts w:hint="cs"/>
          <w:rtl/>
        </w:rPr>
        <w:t>ا</w:t>
      </w:r>
      <w:r w:rsidRPr="00B83838">
        <w:rPr>
          <w:rtl/>
        </w:rPr>
        <w:t>لاتفاقية</w:t>
      </w:r>
      <w:r>
        <w:rPr>
          <w:rtl/>
        </w:rPr>
        <w:t xml:space="preserve"> </w:t>
      </w:r>
      <w:r w:rsidRPr="00B83838">
        <w:rPr>
          <w:rtl/>
        </w:rPr>
        <w:t>والتوصية</w:t>
      </w:r>
      <w:r>
        <w:rPr>
          <w:rtl/>
        </w:rPr>
        <w:t xml:space="preserve"> </w:t>
      </w:r>
      <w:r w:rsidRPr="00B83838">
        <w:rPr>
          <w:rtl/>
        </w:rPr>
        <w:t>المتعلقة</w:t>
      </w:r>
      <w:r>
        <w:rPr>
          <w:rtl/>
        </w:rPr>
        <w:t xml:space="preserve"> </w:t>
      </w:r>
      <w:r w:rsidRPr="00B83838">
        <w:rPr>
          <w:rtl/>
        </w:rPr>
        <w:t>بمناهضة</w:t>
      </w:r>
      <w:r>
        <w:rPr>
          <w:rtl/>
        </w:rPr>
        <w:t xml:space="preserve"> </w:t>
      </w:r>
      <w:r w:rsidRPr="00B83838">
        <w:rPr>
          <w:rtl/>
        </w:rPr>
        <w:t>التمييز</w:t>
      </w:r>
      <w:r>
        <w:rPr>
          <w:rtl/>
        </w:rPr>
        <w:t xml:space="preserve"> </w:t>
      </w:r>
      <w:r w:rsidRPr="00B83838">
        <w:rPr>
          <w:rtl/>
        </w:rPr>
        <w:t>في</w:t>
      </w:r>
      <w:r>
        <w:rPr>
          <w:rtl/>
        </w:rPr>
        <w:t xml:space="preserve"> </w:t>
      </w:r>
      <w:r w:rsidRPr="00B83838">
        <w:rPr>
          <w:rtl/>
        </w:rPr>
        <w:t>التعليم</w:t>
      </w:r>
      <w:r>
        <w:rPr>
          <w:rtl/>
        </w:rPr>
        <w:t>، و</w:t>
      </w:r>
      <w:r w:rsidRPr="00B83838">
        <w:rPr>
          <w:rtl/>
        </w:rPr>
        <w:t>ت</w:t>
      </w:r>
      <w:r w:rsidRPr="00B83838">
        <w:rPr>
          <w:rFonts w:hint="cs"/>
          <w:rtl/>
        </w:rPr>
        <w:t>ُ</w:t>
      </w:r>
      <w:r w:rsidRPr="00B83838">
        <w:rPr>
          <w:rtl/>
        </w:rPr>
        <w:t>شجع</w:t>
      </w:r>
      <w:r>
        <w:rPr>
          <w:rtl/>
        </w:rPr>
        <w:t xml:space="preserve"> </w:t>
      </w:r>
      <w:r w:rsidRPr="00B83838">
        <w:rPr>
          <w:rtl/>
        </w:rPr>
        <w:t>بوروندي</w:t>
      </w:r>
      <w:r>
        <w:rPr>
          <w:rtl/>
        </w:rPr>
        <w:t xml:space="preserve"> </w:t>
      </w:r>
      <w:r w:rsidRPr="00B83838">
        <w:rPr>
          <w:rtl/>
        </w:rPr>
        <w:t>على</w:t>
      </w:r>
      <w:r>
        <w:rPr>
          <w:rtl/>
        </w:rPr>
        <w:t xml:space="preserve"> </w:t>
      </w:r>
      <w:r w:rsidRPr="00B83838">
        <w:rPr>
          <w:rtl/>
        </w:rPr>
        <w:t>التصديق</w:t>
      </w:r>
      <w:r>
        <w:rPr>
          <w:rtl/>
        </w:rPr>
        <w:t xml:space="preserve"> </w:t>
      </w:r>
      <w:r w:rsidRPr="00B83838">
        <w:rPr>
          <w:rtl/>
        </w:rPr>
        <w:t>على</w:t>
      </w:r>
      <w:r>
        <w:rPr>
          <w:rtl/>
        </w:rPr>
        <w:t xml:space="preserve"> </w:t>
      </w:r>
      <w:r w:rsidRPr="00B83838">
        <w:rPr>
          <w:rtl/>
        </w:rPr>
        <w:t>اتفاقية</w:t>
      </w:r>
      <w:r>
        <w:rPr>
          <w:rtl/>
        </w:rPr>
        <w:t xml:space="preserve"> </w:t>
      </w:r>
      <w:r w:rsidRPr="00B83838">
        <w:rPr>
          <w:rtl/>
        </w:rPr>
        <w:t>التعليم</w:t>
      </w:r>
      <w:r>
        <w:rPr>
          <w:rtl/>
        </w:rPr>
        <w:t xml:space="preserve"> </w:t>
      </w:r>
      <w:r w:rsidRPr="00B83838">
        <w:rPr>
          <w:rtl/>
        </w:rPr>
        <w:t>التقني</w:t>
      </w:r>
      <w:r>
        <w:rPr>
          <w:rtl/>
        </w:rPr>
        <w:t xml:space="preserve"> </w:t>
      </w:r>
      <w:r w:rsidRPr="00B83838">
        <w:rPr>
          <w:rtl/>
        </w:rPr>
        <w:t>والمهني</w:t>
      </w:r>
      <w:r>
        <w:rPr>
          <w:rFonts w:hint="cs"/>
          <w:rtl/>
        </w:rPr>
        <w:t>.</w:t>
      </w:r>
    </w:p>
    <w:p w:rsidR="007A6E4A" w:rsidRPr="00B83838" w:rsidRDefault="007A6E4A" w:rsidP="007A6E4A">
      <w:pPr>
        <w:pStyle w:val="SingleTxt"/>
        <w:rPr>
          <w:rtl/>
        </w:rPr>
      </w:pPr>
      <w:r w:rsidRPr="00B83838">
        <w:rPr>
          <w:rFonts w:hint="cs"/>
          <w:rtl/>
        </w:rPr>
        <w:t>19</w:t>
      </w:r>
      <w:r>
        <w:rPr>
          <w:rFonts w:hint="cs"/>
          <w:rtl/>
        </w:rPr>
        <w:t xml:space="preserve"> </w:t>
      </w:r>
      <w:r w:rsidRPr="00B83838">
        <w:rPr>
          <w:rFonts w:hint="cs"/>
          <w:rtl/>
        </w:rPr>
        <w:t>-</w:t>
      </w:r>
      <w:r>
        <w:rPr>
          <w:rFonts w:hint="cs"/>
          <w:rtl/>
        </w:rPr>
        <w:tab/>
      </w:r>
      <w:r w:rsidRPr="00B83838">
        <w:rPr>
          <w:rtl/>
        </w:rPr>
        <w:t>و</w:t>
      </w:r>
      <w:r w:rsidRPr="00B83838">
        <w:rPr>
          <w:rFonts w:hint="cs"/>
          <w:rtl/>
        </w:rPr>
        <w:t>ي</w:t>
      </w:r>
      <w:r w:rsidRPr="00B83838">
        <w:rPr>
          <w:rtl/>
        </w:rPr>
        <w:t>حظى</w:t>
      </w:r>
      <w:r>
        <w:rPr>
          <w:rtl/>
        </w:rPr>
        <w:t xml:space="preserve"> </w:t>
      </w:r>
      <w:r w:rsidRPr="00B83838">
        <w:rPr>
          <w:rtl/>
        </w:rPr>
        <w:t>البلد</w:t>
      </w:r>
      <w:r>
        <w:rPr>
          <w:rtl/>
        </w:rPr>
        <w:t xml:space="preserve"> </w:t>
      </w:r>
      <w:r w:rsidRPr="00B83838">
        <w:rPr>
          <w:rtl/>
        </w:rPr>
        <w:t>بكرسي</w:t>
      </w:r>
      <w:r>
        <w:rPr>
          <w:rtl/>
        </w:rPr>
        <w:t xml:space="preserve"> </w:t>
      </w:r>
      <w:r w:rsidRPr="00B83838">
        <w:rPr>
          <w:rtl/>
        </w:rPr>
        <w:t>اليونسكو</w:t>
      </w:r>
      <w:r>
        <w:rPr>
          <w:rtl/>
        </w:rPr>
        <w:t xml:space="preserve"> </w:t>
      </w:r>
      <w:r w:rsidRPr="00B83838">
        <w:rPr>
          <w:rtl/>
        </w:rPr>
        <w:t>للتعليم</w:t>
      </w:r>
      <w:r>
        <w:rPr>
          <w:rtl/>
        </w:rPr>
        <w:t xml:space="preserve"> </w:t>
      </w:r>
      <w:r w:rsidRPr="00B83838">
        <w:rPr>
          <w:rtl/>
        </w:rPr>
        <w:t>من</w:t>
      </w:r>
      <w:r>
        <w:rPr>
          <w:rtl/>
        </w:rPr>
        <w:t xml:space="preserve"> </w:t>
      </w:r>
      <w:r w:rsidRPr="00B83838">
        <w:rPr>
          <w:rtl/>
        </w:rPr>
        <w:t>أجل</w:t>
      </w:r>
      <w:r>
        <w:rPr>
          <w:rtl/>
        </w:rPr>
        <w:t xml:space="preserve"> </w:t>
      </w:r>
      <w:r w:rsidRPr="00B83838">
        <w:rPr>
          <w:rtl/>
        </w:rPr>
        <w:t>السلام</w:t>
      </w:r>
      <w:r>
        <w:rPr>
          <w:rtl/>
        </w:rPr>
        <w:t xml:space="preserve"> </w:t>
      </w:r>
      <w:r w:rsidRPr="00B83838">
        <w:rPr>
          <w:rtl/>
        </w:rPr>
        <w:t>و</w:t>
      </w:r>
      <w:r>
        <w:rPr>
          <w:rFonts w:hint="cs"/>
          <w:rtl/>
        </w:rPr>
        <w:t>تسوية</w:t>
      </w:r>
      <w:r>
        <w:rPr>
          <w:rtl/>
        </w:rPr>
        <w:t xml:space="preserve"> </w:t>
      </w:r>
      <w:r w:rsidRPr="00B83838">
        <w:rPr>
          <w:rtl/>
        </w:rPr>
        <w:t>المنازعات</w:t>
      </w:r>
      <w:r>
        <w:rPr>
          <w:rtl/>
        </w:rPr>
        <w:t xml:space="preserve"> </w:t>
      </w:r>
      <w:r w:rsidRPr="00B83838">
        <w:rPr>
          <w:rtl/>
        </w:rPr>
        <w:t>و</w:t>
      </w:r>
      <w:r w:rsidRPr="00B83838">
        <w:rPr>
          <w:rFonts w:hint="cs"/>
          <w:rtl/>
        </w:rPr>
        <w:t>ب</w:t>
      </w:r>
      <w:r w:rsidRPr="00B83838">
        <w:rPr>
          <w:rtl/>
        </w:rPr>
        <w:t>مركزين</w:t>
      </w:r>
      <w:r>
        <w:rPr>
          <w:rtl/>
        </w:rPr>
        <w:t xml:space="preserve"> </w:t>
      </w:r>
      <w:r w:rsidRPr="00B83838">
        <w:rPr>
          <w:rtl/>
        </w:rPr>
        <w:t>دوليين</w:t>
      </w:r>
      <w:r>
        <w:rPr>
          <w:rtl/>
        </w:rPr>
        <w:t xml:space="preserve"> </w:t>
      </w:r>
      <w:r w:rsidRPr="00B83838">
        <w:rPr>
          <w:rtl/>
        </w:rPr>
        <w:t>للتعليم</w:t>
      </w:r>
      <w:r>
        <w:rPr>
          <w:rtl/>
        </w:rPr>
        <w:t xml:space="preserve"> </w:t>
      </w:r>
      <w:r w:rsidRPr="00B83838">
        <w:rPr>
          <w:rtl/>
        </w:rPr>
        <w:t>والتدريب</w:t>
      </w:r>
      <w:r>
        <w:rPr>
          <w:rtl/>
        </w:rPr>
        <w:t xml:space="preserve"> </w:t>
      </w:r>
      <w:r w:rsidRPr="00B83838">
        <w:rPr>
          <w:rtl/>
        </w:rPr>
        <w:t>في</w:t>
      </w:r>
      <w:r>
        <w:rPr>
          <w:rtl/>
        </w:rPr>
        <w:t xml:space="preserve"> </w:t>
      </w:r>
      <w:r w:rsidRPr="00B83838">
        <w:rPr>
          <w:rtl/>
        </w:rPr>
        <w:t>المجالين</w:t>
      </w:r>
      <w:r>
        <w:rPr>
          <w:rtl/>
        </w:rPr>
        <w:t xml:space="preserve"> </w:t>
      </w:r>
      <w:r w:rsidRPr="00B83838">
        <w:rPr>
          <w:rtl/>
        </w:rPr>
        <w:t>الفني</w:t>
      </w:r>
      <w:r>
        <w:rPr>
          <w:rtl/>
        </w:rPr>
        <w:t xml:space="preserve"> </w:t>
      </w:r>
      <w:r w:rsidRPr="00B83838">
        <w:rPr>
          <w:rtl/>
        </w:rPr>
        <w:t>والمهني</w:t>
      </w:r>
      <w:r>
        <w:rPr>
          <w:rtl/>
        </w:rPr>
        <w:t xml:space="preserve"> </w:t>
      </w:r>
      <w:r w:rsidRPr="00B83838">
        <w:rPr>
          <w:rtl/>
        </w:rPr>
        <w:t>تابعين</w:t>
      </w:r>
      <w:r>
        <w:rPr>
          <w:rtl/>
        </w:rPr>
        <w:t xml:space="preserve"> </w:t>
      </w:r>
      <w:r w:rsidRPr="00B83838">
        <w:rPr>
          <w:rtl/>
        </w:rPr>
        <w:t>لليونسكو</w:t>
      </w:r>
      <w:r>
        <w:rPr>
          <w:rtl/>
        </w:rPr>
        <w:t xml:space="preserve">، </w:t>
      </w:r>
      <w:r w:rsidRPr="00B83838">
        <w:rPr>
          <w:rtl/>
        </w:rPr>
        <w:t>وتشارك</w:t>
      </w:r>
      <w:r>
        <w:rPr>
          <w:rtl/>
        </w:rPr>
        <w:t xml:space="preserve"> </w:t>
      </w:r>
      <w:r w:rsidRPr="00B83838">
        <w:rPr>
          <w:rtl/>
        </w:rPr>
        <w:t>بوروندي</w:t>
      </w:r>
      <w:r>
        <w:rPr>
          <w:rtl/>
        </w:rPr>
        <w:t xml:space="preserve"> </w:t>
      </w:r>
      <w:r w:rsidRPr="00B83838">
        <w:rPr>
          <w:rtl/>
        </w:rPr>
        <w:t>أيضا</w:t>
      </w:r>
      <w:r>
        <w:rPr>
          <w:rtl/>
        </w:rPr>
        <w:t xml:space="preserve"> </w:t>
      </w:r>
      <w:r w:rsidRPr="00B83838">
        <w:rPr>
          <w:rtl/>
        </w:rPr>
        <w:t>في</w:t>
      </w:r>
      <w:r>
        <w:rPr>
          <w:rtl/>
        </w:rPr>
        <w:t xml:space="preserve"> </w:t>
      </w:r>
      <w:r w:rsidRPr="00B83838">
        <w:rPr>
          <w:rtl/>
        </w:rPr>
        <w:t>مبادرة</w:t>
      </w:r>
      <w:r>
        <w:rPr>
          <w:rFonts w:hint="cs"/>
          <w:rtl/>
        </w:rPr>
        <w:t xml:space="preserve"> </w:t>
      </w:r>
      <w:r w:rsidRPr="00B83838">
        <w:rPr>
          <w:rFonts w:hint="cs"/>
          <w:rtl/>
        </w:rPr>
        <w:t>المنظمة</w:t>
      </w:r>
      <w:r>
        <w:rPr>
          <w:rtl/>
        </w:rPr>
        <w:t xml:space="preserve"> </w:t>
      </w:r>
      <w:r w:rsidRPr="00B83838">
        <w:rPr>
          <w:rFonts w:hint="cs"/>
          <w:rtl/>
        </w:rPr>
        <w:t>ل</w:t>
      </w:r>
      <w:r w:rsidRPr="00B83838">
        <w:rPr>
          <w:rtl/>
        </w:rPr>
        <w:t>تدريب</w:t>
      </w:r>
      <w:r>
        <w:rPr>
          <w:rtl/>
        </w:rPr>
        <w:t xml:space="preserve"> </w:t>
      </w:r>
      <w:r w:rsidRPr="00B83838">
        <w:rPr>
          <w:rtl/>
        </w:rPr>
        <w:t>المدرسين</w:t>
      </w:r>
      <w:r>
        <w:rPr>
          <w:rtl/>
        </w:rPr>
        <w:t xml:space="preserve"> </w:t>
      </w:r>
      <w:r>
        <w:rPr>
          <w:rFonts w:hint="cs"/>
          <w:rtl/>
        </w:rPr>
        <w:t>في بلدان</w:t>
      </w:r>
      <w:r>
        <w:rPr>
          <w:rtl/>
        </w:rPr>
        <w:t xml:space="preserve"> </w:t>
      </w:r>
      <w:r w:rsidRPr="00B83838">
        <w:rPr>
          <w:rtl/>
        </w:rPr>
        <w:t>أفريق</w:t>
      </w:r>
      <w:r w:rsidRPr="00B83838">
        <w:rPr>
          <w:rFonts w:hint="cs"/>
          <w:rtl/>
        </w:rPr>
        <w:t>ي</w:t>
      </w:r>
      <w:r w:rsidRPr="00B83838">
        <w:rPr>
          <w:rtl/>
        </w:rPr>
        <w:t>ا</w:t>
      </w:r>
      <w:r>
        <w:rPr>
          <w:rtl/>
        </w:rPr>
        <w:t xml:space="preserve"> </w:t>
      </w:r>
      <w:r>
        <w:rPr>
          <w:rFonts w:hint="cs"/>
          <w:rtl/>
        </w:rPr>
        <w:t xml:space="preserve">الواقعة </w:t>
      </w:r>
      <w:r w:rsidRPr="00B83838">
        <w:rPr>
          <w:rtl/>
        </w:rPr>
        <w:t>جنوب</w:t>
      </w:r>
      <w:r>
        <w:rPr>
          <w:rtl/>
        </w:rPr>
        <w:t xml:space="preserve"> </w:t>
      </w:r>
      <w:r w:rsidRPr="00B83838">
        <w:rPr>
          <w:rtl/>
        </w:rPr>
        <w:t>الصحراء</w:t>
      </w:r>
      <w:r>
        <w:rPr>
          <w:rtl/>
        </w:rPr>
        <w:t xml:space="preserve"> </w:t>
      </w:r>
      <w:r w:rsidRPr="00B83838">
        <w:rPr>
          <w:rtl/>
        </w:rPr>
        <w:t>الكبرى</w:t>
      </w:r>
      <w:r w:rsidRPr="00B83838">
        <w:rPr>
          <w:rFonts w:hint="cs"/>
          <w:rtl/>
        </w:rPr>
        <w:t>،</w:t>
      </w:r>
      <w:r>
        <w:rPr>
          <w:rtl/>
        </w:rPr>
        <w:t xml:space="preserve"> </w:t>
      </w:r>
      <w:r w:rsidRPr="00B83838">
        <w:rPr>
          <w:rtl/>
        </w:rPr>
        <w:t>وهو</w:t>
      </w:r>
      <w:r>
        <w:rPr>
          <w:rtl/>
        </w:rPr>
        <w:t xml:space="preserve"> </w:t>
      </w:r>
      <w:r w:rsidRPr="00B83838">
        <w:rPr>
          <w:rtl/>
        </w:rPr>
        <w:t>مشروع</w:t>
      </w:r>
      <w:r>
        <w:rPr>
          <w:rtl/>
        </w:rPr>
        <w:t xml:space="preserve"> </w:t>
      </w:r>
      <w:r w:rsidRPr="00B83838">
        <w:rPr>
          <w:rtl/>
        </w:rPr>
        <w:t>مدته</w:t>
      </w:r>
      <w:r>
        <w:rPr>
          <w:rtl/>
        </w:rPr>
        <w:t xml:space="preserve"> </w:t>
      </w:r>
      <w:r w:rsidRPr="00B83838">
        <w:rPr>
          <w:rtl/>
        </w:rPr>
        <w:t>عشر</w:t>
      </w:r>
      <w:r>
        <w:rPr>
          <w:rtl/>
        </w:rPr>
        <w:t xml:space="preserve"> </w:t>
      </w:r>
      <w:r w:rsidRPr="00B83838">
        <w:rPr>
          <w:rFonts w:hint="cs"/>
          <w:rtl/>
        </w:rPr>
        <w:t>س</w:t>
      </w:r>
      <w:r w:rsidRPr="00B83838">
        <w:rPr>
          <w:rtl/>
        </w:rPr>
        <w:t>نوات</w:t>
      </w:r>
      <w:r>
        <w:rPr>
          <w:rtl/>
        </w:rPr>
        <w:t xml:space="preserve"> </w:t>
      </w:r>
      <w:r w:rsidRPr="00B83838">
        <w:rPr>
          <w:rtl/>
        </w:rPr>
        <w:t>يرمي</w:t>
      </w:r>
      <w:r>
        <w:rPr>
          <w:rtl/>
        </w:rPr>
        <w:t xml:space="preserve"> </w:t>
      </w:r>
      <w:r w:rsidRPr="00B83838">
        <w:rPr>
          <w:rtl/>
        </w:rPr>
        <w:t>إلى</w:t>
      </w:r>
      <w:r>
        <w:rPr>
          <w:rtl/>
        </w:rPr>
        <w:t xml:space="preserve"> </w:t>
      </w:r>
      <w:r w:rsidRPr="00B83838">
        <w:rPr>
          <w:rtl/>
        </w:rPr>
        <w:t>إعادة</w:t>
      </w:r>
      <w:r>
        <w:rPr>
          <w:rtl/>
        </w:rPr>
        <w:t xml:space="preserve"> </w:t>
      </w:r>
      <w:r w:rsidRPr="00B83838">
        <w:rPr>
          <w:rtl/>
        </w:rPr>
        <w:t>هيكلة</w:t>
      </w:r>
      <w:r>
        <w:rPr>
          <w:rtl/>
        </w:rPr>
        <w:t xml:space="preserve"> </w:t>
      </w:r>
      <w:r w:rsidRPr="00B83838">
        <w:rPr>
          <w:rtl/>
        </w:rPr>
        <w:t>السياسات</w:t>
      </w:r>
      <w:r>
        <w:rPr>
          <w:rtl/>
        </w:rPr>
        <w:t xml:space="preserve"> </w:t>
      </w:r>
      <w:r w:rsidRPr="00B83838">
        <w:rPr>
          <w:rtl/>
        </w:rPr>
        <w:t>الوطنية</w:t>
      </w:r>
      <w:r>
        <w:rPr>
          <w:rtl/>
        </w:rPr>
        <w:t xml:space="preserve"> </w:t>
      </w:r>
      <w:r w:rsidRPr="00B83838">
        <w:rPr>
          <w:rFonts w:hint="cs"/>
          <w:rtl/>
        </w:rPr>
        <w:t>المتعلقة</w:t>
      </w:r>
      <w:r>
        <w:rPr>
          <w:rFonts w:hint="cs"/>
          <w:rtl/>
        </w:rPr>
        <w:t xml:space="preserve"> </w:t>
      </w:r>
      <w:r w:rsidRPr="00B83838">
        <w:rPr>
          <w:rFonts w:hint="cs"/>
          <w:rtl/>
        </w:rPr>
        <w:t>بالمدرسين</w:t>
      </w:r>
      <w:r>
        <w:rPr>
          <w:rtl/>
        </w:rPr>
        <w:t xml:space="preserve"> </w:t>
      </w:r>
      <w:r w:rsidRPr="00B83838">
        <w:rPr>
          <w:rtl/>
        </w:rPr>
        <w:t>في</w:t>
      </w:r>
      <w:r>
        <w:rPr>
          <w:rtl/>
        </w:rPr>
        <w:t xml:space="preserve"> </w:t>
      </w:r>
      <w:r w:rsidRPr="00B83838">
        <w:rPr>
          <w:rtl/>
        </w:rPr>
        <w:t>46</w:t>
      </w:r>
      <w:r>
        <w:rPr>
          <w:rtl/>
        </w:rPr>
        <w:t xml:space="preserve"> </w:t>
      </w:r>
      <w:r w:rsidRPr="00B83838">
        <w:rPr>
          <w:rtl/>
        </w:rPr>
        <w:t>بلدا</w:t>
      </w:r>
      <w:r>
        <w:rPr>
          <w:rtl/>
        </w:rPr>
        <w:t xml:space="preserve"> </w:t>
      </w:r>
      <w:r w:rsidRPr="00B83838">
        <w:rPr>
          <w:rtl/>
        </w:rPr>
        <w:t>من</w:t>
      </w:r>
      <w:r>
        <w:rPr>
          <w:rtl/>
        </w:rPr>
        <w:t xml:space="preserve"> </w:t>
      </w:r>
      <w:r w:rsidRPr="00B83838">
        <w:rPr>
          <w:rtl/>
        </w:rPr>
        <w:t>البلدان</w:t>
      </w:r>
      <w:r>
        <w:rPr>
          <w:rtl/>
        </w:rPr>
        <w:t xml:space="preserve"> </w:t>
      </w:r>
      <w:r w:rsidRPr="00B83838">
        <w:rPr>
          <w:rtl/>
        </w:rPr>
        <w:t>الواقعة</w:t>
      </w:r>
      <w:r>
        <w:rPr>
          <w:rtl/>
        </w:rPr>
        <w:t xml:space="preserve"> </w:t>
      </w:r>
      <w:r w:rsidRPr="00B83838">
        <w:rPr>
          <w:rtl/>
        </w:rPr>
        <w:t>جنوب</w:t>
      </w:r>
      <w:r>
        <w:rPr>
          <w:rtl/>
        </w:rPr>
        <w:t xml:space="preserve"> </w:t>
      </w:r>
      <w:r w:rsidRPr="00B83838">
        <w:rPr>
          <w:rtl/>
        </w:rPr>
        <w:t>الصحراء</w:t>
      </w:r>
      <w:r>
        <w:rPr>
          <w:rtl/>
        </w:rPr>
        <w:t xml:space="preserve"> </w:t>
      </w:r>
      <w:r w:rsidRPr="00B83838">
        <w:rPr>
          <w:rtl/>
        </w:rPr>
        <w:t>الكبرى</w:t>
      </w:r>
      <w:r>
        <w:rPr>
          <w:rtl/>
        </w:rPr>
        <w:t>،</w:t>
      </w:r>
      <w:r>
        <w:rPr>
          <w:rFonts w:hint="cs"/>
          <w:rtl/>
        </w:rPr>
        <w:t xml:space="preserve"> </w:t>
      </w:r>
      <w:r w:rsidRPr="00B83838">
        <w:rPr>
          <w:rtl/>
        </w:rPr>
        <w:t>و</w:t>
      </w:r>
      <w:r w:rsidRPr="00B83838">
        <w:rPr>
          <w:rFonts w:hint="cs"/>
          <w:rtl/>
        </w:rPr>
        <w:t>تشارك</w:t>
      </w:r>
      <w:r>
        <w:rPr>
          <w:rtl/>
        </w:rPr>
        <w:t xml:space="preserve"> </w:t>
      </w:r>
      <w:r w:rsidRPr="00B83838">
        <w:rPr>
          <w:rtl/>
        </w:rPr>
        <w:t>بورندي</w:t>
      </w:r>
      <w:r>
        <w:rPr>
          <w:rFonts w:hint="cs"/>
          <w:rtl/>
        </w:rPr>
        <w:t xml:space="preserve"> </w:t>
      </w:r>
      <w:r w:rsidRPr="00B83838">
        <w:rPr>
          <w:rFonts w:hint="cs"/>
          <w:rtl/>
        </w:rPr>
        <w:t>في</w:t>
      </w:r>
      <w:r>
        <w:rPr>
          <w:rtl/>
        </w:rPr>
        <w:t xml:space="preserve"> </w:t>
      </w:r>
      <w:r w:rsidRPr="00B83838">
        <w:rPr>
          <w:rtl/>
        </w:rPr>
        <w:t>مشروع</w:t>
      </w:r>
      <w:r>
        <w:rPr>
          <w:rtl/>
        </w:rPr>
        <w:t xml:space="preserve"> </w:t>
      </w:r>
      <w:r w:rsidRPr="00B83838">
        <w:rPr>
          <w:rtl/>
        </w:rPr>
        <w:t>المبادرة</w:t>
      </w:r>
      <w:r>
        <w:rPr>
          <w:rtl/>
        </w:rPr>
        <w:t xml:space="preserve"> </w:t>
      </w:r>
      <w:r w:rsidRPr="00B83838">
        <w:rPr>
          <w:rtl/>
        </w:rPr>
        <w:t>العالمية</w:t>
      </w:r>
      <w:r>
        <w:rPr>
          <w:rtl/>
        </w:rPr>
        <w:t xml:space="preserve"> </w:t>
      </w:r>
      <w:r w:rsidRPr="00B83838">
        <w:rPr>
          <w:rtl/>
        </w:rPr>
        <w:t>المعنية</w:t>
      </w:r>
      <w:r>
        <w:rPr>
          <w:rtl/>
        </w:rPr>
        <w:t xml:space="preserve"> </w:t>
      </w:r>
      <w:r w:rsidRPr="00B83838">
        <w:rPr>
          <w:rtl/>
        </w:rPr>
        <w:t>بالتعليم</w:t>
      </w:r>
      <w:r>
        <w:rPr>
          <w:rtl/>
        </w:rPr>
        <w:t xml:space="preserve"> </w:t>
      </w:r>
      <w:r w:rsidRPr="00B83838">
        <w:rPr>
          <w:rtl/>
        </w:rPr>
        <w:t>وفيروس</w:t>
      </w:r>
      <w:r>
        <w:rPr>
          <w:rtl/>
        </w:rPr>
        <w:t xml:space="preserve"> </w:t>
      </w:r>
      <w:r w:rsidRPr="00B83838">
        <w:rPr>
          <w:rtl/>
        </w:rPr>
        <w:t>نقص</w:t>
      </w:r>
      <w:r>
        <w:rPr>
          <w:rtl/>
        </w:rPr>
        <w:t xml:space="preserve"> </w:t>
      </w:r>
      <w:r w:rsidRPr="00B83838">
        <w:rPr>
          <w:rtl/>
        </w:rPr>
        <w:t>المناعة</w:t>
      </w:r>
      <w:r>
        <w:rPr>
          <w:rtl/>
        </w:rPr>
        <w:t xml:space="preserve"> </w:t>
      </w:r>
      <w:r w:rsidRPr="00B83838">
        <w:rPr>
          <w:rtl/>
        </w:rPr>
        <w:t>البشرية/الإيدز</w:t>
      </w:r>
      <w:r>
        <w:rPr>
          <w:rFonts w:hint="cs"/>
          <w:rtl/>
        </w:rPr>
        <w:t>،</w:t>
      </w:r>
      <w:r>
        <w:rPr>
          <w:rtl/>
        </w:rPr>
        <w:t xml:space="preserve"> </w:t>
      </w:r>
      <w:r w:rsidRPr="00B83838">
        <w:rPr>
          <w:rtl/>
        </w:rPr>
        <w:t>وهي</w:t>
      </w:r>
      <w:r>
        <w:rPr>
          <w:rtl/>
        </w:rPr>
        <w:t xml:space="preserve"> </w:t>
      </w:r>
      <w:r w:rsidRPr="00B83838">
        <w:rPr>
          <w:rtl/>
        </w:rPr>
        <w:t>مبادرة</w:t>
      </w:r>
      <w:r>
        <w:rPr>
          <w:rtl/>
        </w:rPr>
        <w:t xml:space="preserve"> </w:t>
      </w:r>
      <w:r w:rsidRPr="00B83838">
        <w:rPr>
          <w:rtl/>
        </w:rPr>
        <w:t>عالمية</w:t>
      </w:r>
      <w:r>
        <w:rPr>
          <w:rtl/>
        </w:rPr>
        <w:t xml:space="preserve"> </w:t>
      </w:r>
      <w:r w:rsidRPr="00B83838">
        <w:rPr>
          <w:rtl/>
        </w:rPr>
        <w:t>النطاق</w:t>
      </w:r>
      <w:r>
        <w:rPr>
          <w:rtl/>
        </w:rPr>
        <w:t xml:space="preserve"> </w:t>
      </w:r>
      <w:r w:rsidRPr="00B83838">
        <w:rPr>
          <w:rtl/>
        </w:rPr>
        <w:t>تقودها</w:t>
      </w:r>
      <w:r>
        <w:rPr>
          <w:rtl/>
        </w:rPr>
        <w:t xml:space="preserve"> </w:t>
      </w:r>
      <w:r w:rsidRPr="00B83838">
        <w:rPr>
          <w:rtl/>
        </w:rPr>
        <w:t>اليونسكو</w:t>
      </w:r>
      <w:r>
        <w:rPr>
          <w:rtl/>
        </w:rPr>
        <w:t xml:space="preserve"> </w:t>
      </w:r>
      <w:r w:rsidRPr="00B83838">
        <w:rPr>
          <w:rtl/>
        </w:rPr>
        <w:t>لتعزيز</w:t>
      </w:r>
      <w:r>
        <w:rPr>
          <w:rtl/>
        </w:rPr>
        <w:t xml:space="preserve"> </w:t>
      </w:r>
      <w:r w:rsidRPr="00B83838">
        <w:rPr>
          <w:rtl/>
        </w:rPr>
        <w:t>استجابة</w:t>
      </w:r>
      <w:r>
        <w:rPr>
          <w:rtl/>
        </w:rPr>
        <w:t xml:space="preserve"> </w:t>
      </w:r>
      <w:r w:rsidRPr="00B83838">
        <w:rPr>
          <w:rtl/>
        </w:rPr>
        <w:t>البلدان</w:t>
      </w:r>
      <w:r>
        <w:rPr>
          <w:rtl/>
        </w:rPr>
        <w:t xml:space="preserve"> </w:t>
      </w:r>
      <w:r w:rsidRPr="00B83838">
        <w:rPr>
          <w:rtl/>
        </w:rPr>
        <w:t>على</w:t>
      </w:r>
      <w:r>
        <w:rPr>
          <w:rtl/>
        </w:rPr>
        <w:t xml:space="preserve"> </w:t>
      </w:r>
      <w:r w:rsidRPr="00B83838">
        <w:rPr>
          <w:rtl/>
        </w:rPr>
        <w:t>نحو</w:t>
      </w:r>
      <w:r>
        <w:rPr>
          <w:rtl/>
        </w:rPr>
        <w:t xml:space="preserve"> </w:t>
      </w:r>
      <w:r w:rsidRPr="00B83838">
        <w:rPr>
          <w:rtl/>
        </w:rPr>
        <w:t>شامل</w:t>
      </w:r>
      <w:r>
        <w:rPr>
          <w:rtl/>
        </w:rPr>
        <w:t xml:space="preserve"> </w:t>
      </w:r>
      <w:r w:rsidRPr="00B83838">
        <w:rPr>
          <w:rtl/>
        </w:rPr>
        <w:t>لفيروس</w:t>
      </w:r>
      <w:r>
        <w:rPr>
          <w:rtl/>
        </w:rPr>
        <w:t xml:space="preserve"> </w:t>
      </w:r>
      <w:r w:rsidRPr="00B83838">
        <w:rPr>
          <w:rtl/>
        </w:rPr>
        <w:t>نقص</w:t>
      </w:r>
      <w:r>
        <w:rPr>
          <w:rtl/>
        </w:rPr>
        <w:t xml:space="preserve"> </w:t>
      </w:r>
      <w:r w:rsidRPr="00B83838">
        <w:rPr>
          <w:rtl/>
        </w:rPr>
        <w:t>المناعة</w:t>
      </w:r>
      <w:r>
        <w:rPr>
          <w:rtl/>
        </w:rPr>
        <w:t xml:space="preserve"> </w:t>
      </w:r>
      <w:r w:rsidRPr="00B83838">
        <w:rPr>
          <w:rtl/>
        </w:rPr>
        <w:t>البشرية</w:t>
      </w:r>
      <w:r>
        <w:rPr>
          <w:rtl/>
        </w:rPr>
        <w:t xml:space="preserve"> </w:t>
      </w:r>
      <w:r w:rsidRPr="00B83838">
        <w:rPr>
          <w:rtl/>
        </w:rPr>
        <w:t>ومتلازمة</w:t>
      </w:r>
      <w:r>
        <w:rPr>
          <w:rtl/>
        </w:rPr>
        <w:t xml:space="preserve"> </w:t>
      </w:r>
      <w:r w:rsidRPr="00B83838">
        <w:rPr>
          <w:rtl/>
        </w:rPr>
        <w:t>نقص</w:t>
      </w:r>
      <w:r>
        <w:rPr>
          <w:rtl/>
        </w:rPr>
        <w:t xml:space="preserve"> </w:t>
      </w:r>
      <w:r w:rsidRPr="00B83838">
        <w:rPr>
          <w:rtl/>
        </w:rPr>
        <w:t>المناعة</w:t>
      </w:r>
      <w:r>
        <w:rPr>
          <w:rtl/>
        </w:rPr>
        <w:t xml:space="preserve"> </w:t>
      </w:r>
      <w:r w:rsidRPr="00B83838">
        <w:rPr>
          <w:rtl/>
        </w:rPr>
        <w:t>المكتسب</w:t>
      </w:r>
      <w:r>
        <w:rPr>
          <w:rtl/>
        </w:rPr>
        <w:t xml:space="preserve"> </w:t>
      </w:r>
      <w:r w:rsidRPr="00B83838">
        <w:rPr>
          <w:rtl/>
        </w:rPr>
        <w:t>(الإيدز)</w:t>
      </w:r>
      <w:r>
        <w:rPr>
          <w:rFonts w:hint="cs"/>
          <w:rtl/>
        </w:rPr>
        <w:t>؛</w:t>
      </w:r>
      <w:r>
        <w:rPr>
          <w:rtl/>
        </w:rPr>
        <w:t xml:space="preserve"> </w:t>
      </w:r>
      <w:r w:rsidRPr="00B83838">
        <w:rPr>
          <w:rtl/>
        </w:rPr>
        <w:t>و</w:t>
      </w:r>
      <w:r w:rsidRPr="00B83838">
        <w:rPr>
          <w:rFonts w:hint="cs"/>
          <w:rtl/>
        </w:rPr>
        <w:t>هذا</w:t>
      </w:r>
      <w:r>
        <w:rPr>
          <w:rFonts w:hint="cs"/>
          <w:rtl/>
        </w:rPr>
        <w:t xml:space="preserve"> </w:t>
      </w:r>
      <w:r w:rsidRPr="00B83838">
        <w:rPr>
          <w:rFonts w:hint="cs"/>
          <w:rtl/>
        </w:rPr>
        <w:t>المشروع</w:t>
      </w:r>
      <w:r>
        <w:rPr>
          <w:rFonts w:hint="cs"/>
          <w:rtl/>
        </w:rPr>
        <w:t xml:space="preserve"> </w:t>
      </w:r>
      <w:r w:rsidRPr="00B83838">
        <w:rPr>
          <w:rFonts w:hint="cs"/>
          <w:rtl/>
        </w:rPr>
        <w:t>ممول</w:t>
      </w:r>
      <w:r>
        <w:rPr>
          <w:rFonts w:hint="cs"/>
          <w:rtl/>
        </w:rPr>
        <w:t xml:space="preserve"> </w:t>
      </w:r>
      <w:r w:rsidRPr="00B83838">
        <w:rPr>
          <w:rFonts w:hint="cs"/>
          <w:rtl/>
        </w:rPr>
        <w:t>من</w:t>
      </w:r>
      <w:r>
        <w:rPr>
          <w:rFonts w:hint="cs"/>
          <w:rtl/>
        </w:rPr>
        <w:t xml:space="preserve"> </w:t>
      </w:r>
      <w:r>
        <w:rPr>
          <w:rtl/>
        </w:rPr>
        <w:t>حكومة اليابان</w:t>
      </w:r>
      <w:r>
        <w:rPr>
          <w:rFonts w:hint="cs"/>
          <w:rtl/>
        </w:rPr>
        <w:t>.</w:t>
      </w:r>
    </w:p>
    <w:p w:rsidR="007A6E4A" w:rsidRPr="00B83838" w:rsidRDefault="007A6E4A" w:rsidP="007A6E4A">
      <w:pPr>
        <w:pStyle w:val="SingleTxt"/>
        <w:rPr>
          <w:rtl/>
        </w:rPr>
      </w:pPr>
      <w:r w:rsidRPr="00B83838">
        <w:rPr>
          <w:rFonts w:hint="cs"/>
          <w:rtl/>
        </w:rPr>
        <w:t>20</w:t>
      </w:r>
      <w:r>
        <w:rPr>
          <w:rFonts w:hint="cs"/>
          <w:rtl/>
        </w:rPr>
        <w:t xml:space="preserve"> </w:t>
      </w:r>
      <w:r w:rsidRPr="00B83838">
        <w:rPr>
          <w:rFonts w:hint="cs"/>
          <w:rtl/>
        </w:rPr>
        <w:t>-</w:t>
      </w:r>
      <w:r>
        <w:rPr>
          <w:rFonts w:hint="cs"/>
          <w:rtl/>
        </w:rPr>
        <w:tab/>
      </w:r>
      <w:r w:rsidRPr="00B83838">
        <w:rPr>
          <w:rtl/>
        </w:rPr>
        <w:t>وليست</w:t>
      </w:r>
      <w:r>
        <w:rPr>
          <w:rtl/>
        </w:rPr>
        <w:t xml:space="preserve"> </w:t>
      </w:r>
      <w:r w:rsidRPr="00B83838">
        <w:rPr>
          <w:rtl/>
        </w:rPr>
        <w:t>بوروندي</w:t>
      </w:r>
      <w:r>
        <w:rPr>
          <w:rtl/>
        </w:rPr>
        <w:t xml:space="preserve"> </w:t>
      </w:r>
      <w:r w:rsidRPr="00B83838">
        <w:rPr>
          <w:rFonts w:hint="cs"/>
          <w:rtl/>
        </w:rPr>
        <w:t>طرفا</w:t>
      </w:r>
      <w:r>
        <w:rPr>
          <w:rFonts w:hint="cs"/>
          <w:rtl/>
        </w:rPr>
        <w:t xml:space="preserve"> </w:t>
      </w:r>
      <w:r w:rsidRPr="00B83838">
        <w:rPr>
          <w:rFonts w:hint="cs"/>
          <w:rtl/>
        </w:rPr>
        <w:t>في</w:t>
      </w:r>
      <w:r>
        <w:rPr>
          <w:rtl/>
        </w:rPr>
        <w:t xml:space="preserve"> </w:t>
      </w:r>
      <w:r w:rsidRPr="00B83838">
        <w:rPr>
          <w:rtl/>
        </w:rPr>
        <w:t>شبكة</w:t>
      </w:r>
      <w:r>
        <w:rPr>
          <w:rtl/>
        </w:rPr>
        <w:t xml:space="preserve"> </w:t>
      </w:r>
      <w:r w:rsidRPr="00B83838">
        <w:rPr>
          <w:rtl/>
        </w:rPr>
        <w:t>مشروع</w:t>
      </w:r>
      <w:r>
        <w:rPr>
          <w:rtl/>
        </w:rPr>
        <w:t xml:space="preserve"> </w:t>
      </w:r>
      <w:r w:rsidRPr="00B83838">
        <w:rPr>
          <w:rtl/>
        </w:rPr>
        <w:t>المدارس</w:t>
      </w:r>
      <w:r>
        <w:rPr>
          <w:rtl/>
        </w:rPr>
        <w:t xml:space="preserve"> </w:t>
      </w:r>
      <w:r w:rsidRPr="00B83838">
        <w:rPr>
          <w:rtl/>
        </w:rPr>
        <w:t>المنتسبة</w:t>
      </w:r>
      <w:r>
        <w:rPr>
          <w:rtl/>
        </w:rPr>
        <w:t xml:space="preserve"> </w:t>
      </w:r>
      <w:r w:rsidRPr="00B83838">
        <w:rPr>
          <w:rFonts w:hint="cs"/>
          <w:rtl/>
        </w:rPr>
        <w:t>ل</w:t>
      </w:r>
      <w:r>
        <w:rPr>
          <w:rtl/>
        </w:rPr>
        <w:t>ليونسكو</w:t>
      </w:r>
      <w:r>
        <w:rPr>
          <w:rFonts w:hint="cs"/>
          <w:rtl/>
        </w:rPr>
        <w:t>.</w:t>
      </w:r>
    </w:p>
    <w:p w:rsidR="007A6E4A" w:rsidRDefault="007A6E4A" w:rsidP="007A6E4A">
      <w:pPr>
        <w:pStyle w:val="SingleTxt"/>
        <w:rPr>
          <w:rtl/>
        </w:rPr>
      </w:pPr>
      <w:r w:rsidRPr="00B83838">
        <w:rPr>
          <w:rFonts w:hint="cs"/>
          <w:rtl/>
        </w:rPr>
        <w:t>21</w:t>
      </w:r>
      <w:r>
        <w:rPr>
          <w:rFonts w:hint="cs"/>
          <w:rtl/>
        </w:rPr>
        <w:t xml:space="preserve"> </w:t>
      </w:r>
      <w:r w:rsidRPr="00B83838">
        <w:rPr>
          <w:rFonts w:hint="cs"/>
          <w:rtl/>
        </w:rPr>
        <w:t>-</w:t>
      </w:r>
      <w:r w:rsidRPr="00B83838">
        <w:tab/>
      </w:r>
      <w:r w:rsidRPr="00B83838">
        <w:rPr>
          <w:rtl/>
        </w:rPr>
        <w:t>و</w:t>
      </w:r>
      <w:r>
        <w:rPr>
          <w:rFonts w:hint="cs"/>
          <w:rtl/>
        </w:rPr>
        <w:t xml:space="preserve">قد </w:t>
      </w:r>
      <w:r w:rsidRPr="00B83838">
        <w:rPr>
          <w:rtl/>
        </w:rPr>
        <w:t>انضمت</w:t>
      </w:r>
      <w:r>
        <w:rPr>
          <w:rtl/>
        </w:rPr>
        <w:t xml:space="preserve"> </w:t>
      </w:r>
      <w:r w:rsidRPr="00B83838">
        <w:rPr>
          <w:rtl/>
        </w:rPr>
        <w:t>بوروندي</w:t>
      </w:r>
      <w:r>
        <w:rPr>
          <w:rtl/>
        </w:rPr>
        <w:t xml:space="preserve"> </w:t>
      </w:r>
      <w:r w:rsidRPr="00B83838">
        <w:rPr>
          <w:rtl/>
        </w:rPr>
        <w:t>إلى</w:t>
      </w:r>
      <w:r>
        <w:rPr>
          <w:rtl/>
        </w:rPr>
        <w:t xml:space="preserve"> </w:t>
      </w:r>
      <w:r w:rsidRPr="00B83838">
        <w:rPr>
          <w:rtl/>
        </w:rPr>
        <w:t>اليونسكو</w:t>
      </w:r>
      <w:r>
        <w:rPr>
          <w:rtl/>
        </w:rPr>
        <w:t xml:space="preserve"> في</w:t>
      </w:r>
      <w:r>
        <w:rPr>
          <w:rFonts w:hint="cs"/>
          <w:rtl/>
        </w:rPr>
        <w:t xml:space="preserve"> </w:t>
      </w:r>
      <w:r>
        <w:rPr>
          <w:rtl/>
        </w:rPr>
        <w:t>16 تشرين الثاني/نوفمبر 1962</w:t>
      </w:r>
      <w:r>
        <w:rPr>
          <w:rFonts w:hint="cs"/>
          <w:rtl/>
        </w:rPr>
        <w:t>.</w:t>
      </w:r>
    </w:p>
    <w:p w:rsidR="007A6E4A" w:rsidRPr="003721F4" w:rsidRDefault="007A6E4A" w:rsidP="007A6E4A">
      <w:pPr>
        <w:pStyle w:val="SingleTxt"/>
        <w:spacing w:after="0" w:line="120" w:lineRule="exact"/>
        <w:rPr>
          <w:sz w:val="10"/>
          <w:rtl/>
        </w:rPr>
      </w:pPr>
    </w:p>
    <w:p w:rsidR="007A6E4A" w:rsidRPr="00B83838"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83838">
        <w:rPr>
          <w:rtl/>
        </w:rPr>
        <w:t>برنامج</w:t>
      </w:r>
      <w:r>
        <w:rPr>
          <w:rtl/>
        </w:rPr>
        <w:t xml:space="preserve"> </w:t>
      </w:r>
      <w:r w:rsidRPr="00B83838">
        <w:rPr>
          <w:rtl/>
        </w:rPr>
        <w:t>المشاركة</w:t>
      </w:r>
      <w:r>
        <w:rPr>
          <w:rtl/>
        </w:rPr>
        <w:t xml:space="preserve"> </w:t>
      </w:r>
    </w:p>
    <w:p w:rsidR="007A6E4A" w:rsidRDefault="007A6E4A" w:rsidP="007A6E4A">
      <w:pPr>
        <w:pStyle w:val="SingleTxt"/>
        <w:rPr>
          <w:rtl/>
        </w:rPr>
      </w:pPr>
      <w:r w:rsidRPr="00B83838">
        <w:rPr>
          <w:rFonts w:hint="cs"/>
          <w:rtl/>
        </w:rPr>
        <w:t>22</w:t>
      </w:r>
      <w:r>
        <w:rPr>
          <w:rFonts w:hint="cs"/>
          <w:rtl/>
        </w:rPr>
        <w:t xml:space="preserve"> </w:t>
      </w:r>
      <w:r w:rsidRPr="00B83838">
        <w:rPr>
          <w:rFonts w:hint="cs"/>
          <w:rtl/>
        </w:rPr>
        <w:t>-</w:t>
      </w:r>
      <w:r w:rsidRPr="00B83838">
        <w:tab/>
      </w:r>
      <w:r w:rsidRPr="00B83838">
        <w:rPr>
          <w:rtl/>
        </w:rPr>
        <w:t>أ</w:t>
      </w:r>
      <w:r w:rsidRPr="00B83838">
        <w:rPr>
          <w:rFonts w:hint="cs"/>
          <w:rtl/>
        </w:rPr>
        <w:t>ُ</w:t>
      </w:r>
      <w:r w:rsidRPr="00B83838">
        <w:rPr>
          <w:rtl/>
        </w:rPr>
        <w:t>ق</w:t>
      </w:r>
      <w:r>
        <w:rPr>
          <w:rFonts w:hint="cs"/>
          <w:rtl/>
        </w:rPr>
        <w:t>ر</w:t>
      </w:r>
      <w:r w:rsidRPr="00B83838">
        <w:rPr>
          <w:rtl/>
        </w:rPr>
        <w:t>ت</w:t>
      </w:r>
      <w:r>
        <w:rPr>
          <w:rtl/>
        </w:rPr>
        <w:t xml:space="preserve"> </w:t>
      </w:r>
      <w:r w:rsidRPr="00B83838">
        <w:rPr>
          <w:rtl/>
        </w:rPr>
        <w:t>الطلبات</w:t>
      </w:r>
      <w:r>
        <w:rPr>
          <w:rtl/>
        </w:rPr>
        <w:t xml:space="preserve"> </w:t>
      </w:r>
      <w:r w:rsidRPr="00B83838">
        <w:rPr>
          <w:rtl/>
        </w:rPr>
        <w:t>التالي</w:t>
      </w:r>
      <w:r w:rsidRPr="00B83838">
        <w:rPr>
          <w:rFonts w:hint="cs"/>
          <w:rtl/>
        </w:rPr>
        <w:t>ة</w:t>
      </w:r>
      <w:r w:rsidRPr="00B83838">
        <w:rPr>
          <w:rtl/>
        </w:rPr>
        <w:t>:</w:t>
      </w:r>
    </w:p>
    <w:p w:rsidR="007A6E4A" w:rsidRDefault="007A6E4A" w:rsidP="007A6E4A">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B83838">
        <w:rPr>
          <w:rtl/>
        </w:rPr>
        <w:t>مع</w:t>
      </w:r>
      <w:r>
        <w:rPr>
          <w:rFonts w:hint="cs"/>
          <w:rtl/>
        </w:rPr>
        <w:t>ـــ</w:t>
      </w:r>
      <w:r w:rsidRPr="00B83838">
        <w:rPr>
          <w:rtl/>
        </w:rPr>
        <w:t>دات</w:t>
      </w:r>
      <w:r>
        <w:rPr>
          <w:rtl/>
        </w:rPr>
        <w:t xml:space="preserve"> </w:t>
      </w:r>
      <w:r>
        <w:rPr>
          <w:rFonts w:hint="cs"/>
          <w:rtl/>
        </w:rPr>
        <w:t>ل</w:t>
      </w:r>
      <w:r w:rsidRPr="00B83838">
        <w:rPr>
          <w:rtl/>
        </w:rPr>
        <w:t>لم</w:t>
      </w:r>
      <w:r>
        <w:rPr>
          <w:rFonts w:hint="cs"/>
          <w:rtl/>
        </w:rPr>
        <w:t>ـــ</w:t>
      </w:r>
      <w:r w:rsidRPr="00B83838">
        <w:rPr>
          <w:rtl/>
        </w:rPr>
        <w:t>دارس</w:t>
      </w:r>
      <w:r>
        <w:rPr>
          <w:rtl/>
        </w:rPr>
        <w:t xml:space="preserve"> </w:t>
      </w:r>
      <w:r w:rsidRPr="00B83838">
        <w:rPr>
          <w:rtl/>
        </w:rPr>
        <w:t>الابتدائي</w:t>
      </w:r>
      <w:r>
        <w:rPr>
          <w:rFonts w:hint="cs"/>
          <w:rtl/>
        </w:rPr>
        <w:t>ـــ</w:t>
      </w:r>
      <w:r w:rsidRPr="00B83838">
        <w:rPr>
          <w:rtl/>
        </w:rPr>
        <w:t>ة</w:t>
      </w:r>
      <w:r>
        <w:rPr>
          <w:rtl/>
        </w:rPr>
        <w:t xml:space="preserve"> </w:t>
      </w:r>
      <w:r w:rsidRPr="00B83838">
        <w:rPr>
          <w:rtl/>
        </w:rPr>
        <w:t>وم</w:t>
      </w:r>
      <w:r>
        <w:rPr>
          <w:rFonts w:hint="cs"/>
          <w:rtl/>
        </w:rPr>
        <w:t>ـــ</w:t>
      </w:r>
      <w:r w:rsidRPr="00B83838">
        <w:rPr>
          <w:rtl/>
        </w:rPr>
        <w:t>دارس</w:t>
      </w:r>
      <w:r>
        <w:rPr>
          <w:rtl/>
        </w:rPr>
        <w:t xml:space="preserve"> </w:t>
      </w:r>
      <w:r w:rsidRPr="00B83838">
        <w:rPr>
          <w:rtl/>
        </w:rPr>
        <w:t>حضان</w:t>
      </w:r>
      <w:r>
        <w:rPr>
          <w:rFonts w:hint="cs"/>
          <w:rtl/>
        </w:rPr>
        <w:t>ـــ</w:t>
      </w:r>
      <w:r w:rsidRPr="00B83838">
        <w:rPr>
          <w:rtl/>
        </w:rPr>
        <w:t>ة</w:t>
      </w:r>
      <w:r>
        <w:rPr>
          <w:rtl/>
        </w:rPr>
        <w:t xml:space="preserve"> </w:t>
      </w:r>
      <w:r>
        <w:rPr>
          <w:rFonts w:hint="cs"/>
          <w:rtl/>
        </w:rPr>
        <w:t>”</w:t>
      </w:r>
      <w:r w:rsidRPr="00B83838">
        <w:rPr>
          <w:rtl/>
        </w:rPr>
        <w:t>دوبو</w:t>
      </w:r>
      <w:r>
        <w:rPr>
          <w:rtl/>
        </w:rPr>
        <w:t xml:space="preserve"> </w:t>
      </w:r>
      <w:r w:rsidRPr="00B83838">
        <w:rPr>
          <w:rtl/>
        </w:rPr>
        <w:t>بي</w:t>
      </w:r>
      <w:r>
        <w:rPr>
          <w:rtl/>
        </w:rPr>
        <w:t xml:space="preserve"> </w:t>
      </w:r>
      <w:r w:rsidRPr="00B83838">
        <w:rPr>
          <w:rtl/>
        </w:rPr>
        <w:t>بي</w:t>
      </w:r>
      <w:r>
        <w:rPr>
          <w:rFonts w:hint="cs"/>
          <w:rtl/>
        </w:rPr>
        <w:t xml:space="preserve"> </w:t>
      </w:r>
      <w:r w:rsidRPr="00B83838">
        <w:rPr>
          <w:rFonts w:hint="cs"/>
          <w:rtl/>
        </w:rPr>
        <w:t>دي</w:t>
      </w:r>
      <w:r>
        <w:rPr>
          <w:rFonts w:hint="cs"/>
          <w:rtl/>
        </w:rPr>
        <w:t xml:space="preserve"> </w:t>
      </w:r>
      <w:r w:rsidRPr="00B83838">
        <w:rPr>
          <w:rtl/>
        </w:rPr>
        <w:t>بوينزي</w:t>
      </w:r>
      <w:r>
        <w:rPr>
          <w:rFonts w:hint="cs"/>
          <w:rtl/>
        </w:rPr>
        <w:t xml:space="preserve"> </w:t>
      </w:r>
      <w:r w:rsidRPr="00B83838">
        <w:t>Debout</w:t>
      </w:r>
      <w:r>
        <w:t xml:space="preserve"> </w:t>
      </w:r>
      <w:r w:rsidRPr="00B83838">
        <w:t>Bébés</w:t>
      </w:r>
      <w:r>
        <w:t xml:space="preserve"> </w:t>
      </w:r>
      <w:r w:rsidRPr="00B83838">
        <w:t>de</w:t>
      </w:r>
      <w:r>
        <w:t xml:space="preserve"> </w:t>
      </w:r>
      <w:r w:rsidRPr="00B83838">
        <w:t>Buyenzi</w:t>
      </w:r>
      <w:r>
        <w:rPr>
          <w:rFonts w:hint="eastAsia"/>
          <w:rtl/>
        </w:rPr>
        <w:t>“ وإصلاح تلك المدارس.</w:t>
      </w:r>
    </w:p>
    <w:p w:rsidR="007A6E4A" w:rsidRDefault="007A6E4A" w:rsidP="007A6E4A">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B83838">
        <w:rPr>
          <w:rtl/>
        </w:rPr>
        <w:t>معدات</w:t>
      </w:r>
      <w:r>
        <w:rPr>
          <w:rtl/>
        </w:rPr>
        <w:t xml:space="preserve"> </w:t>
      </w:r>
      <w:r w:rsidRPr="00B83838">
        <w:rPr>
          <w:rFonts w:hint="cs"/>
          <w:rtl/>
        </w:rPr>
        <w:t>خاصة</w:t>
      </w:r>
      <w:r>
        <w:rPr>
          <w:rFonts w:hint="cs"/>
          <w:rtl/>
        </w:rPr>
        <w:t xml:space="preserve"> </w:t>
      </w:r>
      <w:r w:rsidRPr="00B83838">
        <w:rPr>
          <w:rFonts w:hint="cs"/>
          <w:rtl/>
        </w:rPr>
        <w:t>بح</w:t>
      </w:r>
      <w:r w:rsidRPr="00B83838">
        <w:rPr>
          <w:rtl/>
        </w:rPr>
        <w:t>لقتي</w:t>
      </w:r>
      <w:r>
        <w:rPr>
          <w:rtl/>
        </w:rPr>
        <w:t xml:space="preserve"> </w:t>
      </w:r>
      <w:r w:rsidRPr="00B83838">
        <w:rPr>
          <w:rtl/>
        </w:rPr>
        <w:t>عمل</w:t>
      </w:r>
      <w:r>
        <w:rPr>
          <w:rtl/>
        </w:rPr>
        <w:t xml:space="preserve"> </w:t>
      </w:r>
      <w:r w:rsidRPr="00B83838">
        <w:rPr>
          <w:rtl/>
        </w:rPr>
        <w:t>معنيتين</w:t>
      </w:r>
      <w:r>
        <w:rPr>
          <w:rtl/>
        </w:rPr>
        <w:t xml:space="preserve"> </w:t>
      </w:r>
      <w:r w:rsidRPr="00B83838">
        <w:rPr>
          <w:rtl/>
        </w:rPr>
        <w:t>بالتدريب</w:t>
      </w:r>
      <w:r>
        <w:rPr>
          <w:rtl/>
        </w:rPr>
        <w:t xml:space="preserve"> </w:t>
      </w:r>
      <w:r w:rsidRPr="00B83838">
        <w:rPr>
          <w:rtl/>
        </w:rPr>
        <w:t>والإنت</w:t>
      </w:r>
      <w:r>
        <w:rPr>
          <w:rtl/>
        </w:rPr>
        <w:t>اج في مجالي النحت وصناعة السلال</w:t>
      </w:r>
      <w:r>
        <w:rPr>
          <w:rFonts w:hint="cs"/>
          <w:rtl/>
        </w:rPr>
        <w:t>.</w:t>
      </w:r>
    </w:p>
    <w:p w:rsidR="007A6E4A" w:rsidRDefault="007A6E4A" w:rsidP="007A6E4A">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B83838">
        <w:rPr>
          <w:rtl/>
        </w:rPr>
        <w:t>توفير</w:t>
      </w:r>
      <w:r>
        <w:rPr>
          <w:rtl/>
        </w:rPr>
        <w:t xml:space="preserve"> </w:t>
      </w:r>
      <w:r w:rsidRPr="00B83838">
        <w:rPr>
          <w:rtl/>
        </w:rPr>
        <w:t>الآل</w:t>
      </w:r>
      <w:r>
        <w:rPr>
          <w:rtl/>
        </w:rPr>
        <w:t>ات الموسيقية والأزياء التقليدية</w:t>
      </w:r>
      <w:r>
        <w:rPr>
          <w:rFonts w:hint="cs"/>
          <w:rtl/>
        </w:rPr>
        <w:t>.</w:t>
      </w:r>
    </w:p>
    <w:p w:rsidR="007A6E4A" w:rsidRDefault="007A6E4A" w:rsidP="007A6E4A">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B83838">
        <w:rPr>
          <w:rtl/>
        </w:rPr>
        <w:t>توفير</w:t>
      </w:r>
      <w:r>
        <w:rPr>
          <w:rtl/>
        </w:rPr>
        <w:t xml:space="preserve"> </w:t>
      </w:r>
      <w:r w:rsidRPr="00B83838">
        <w:rPr>
          <w:rtl/>
        </w:rPr>
        <w:t>معدات</w:t>
      </w:r>
      <w:r>
        <w:rPr>
          <w:rtl/>
        </w:rPr>
        <w:t xml:space="preserve"> </w:t>
      </w:r>
      <w:r w:rsidRPr="00B83838">
        <w:rPr>
          <w:rtl/>
        </w:rPr>
        <w:t>الحاسوب</w:t>
      </w:r>
      <w:r>
        <w:rPr>
          <w:rtl/>
        </w:rPr>
        <w:t xml:space="preserve"> </w:t>
      </w:r>
      <w:r w:rsidRPr="00B83838">
        <w:rPr>
          <w:rtl/>
        </w:rPr>
        <w:t>لجامعة</w:t>
      </w:r>
      <w:r>
        <w:rPr>
          <w:rtl/>
        </w:rPr>
        <w:t xml:space="preserve"> </w:t>
      </w:r>
      <w:r w:rsidRPr="00B83838">
        <w:rPr>
          <w:rtl/>
        </w:rPr>
        <w:t>نغوزي</w:t>
      </w:r>
      <w:r>
        <w:rPr>
          <w:rFonts w:hint="cs"/>
          <w:rtl/>
        </w:rPr>
        <w:t xml:space="preserve"> </w:t>
      </w:r>
      <w:r w:rsidRPr="00B83838">
        <w:rPr>
          <w:rtl/>
        </w:rPr>
        <w:t>-</w:t>
      </w:r>
      <w:r>
        <w:rPr>
          <w:rFonts w:hint="cs"/>
          <w:rtl/>
        </w:rPr>
        <w:t xml:space="preserve"> </w:t>
      </w:r>
      <w:r w:rsidRPr="00B83838">
        <w:rPr>
          <w:rtl/>
        </w:rPr>
        <w:t>بوروندي</w:t>
      </w:r>
      <w:r>
        <w:rPr>
          <w:rFonts w:hint="cs"/>
          <w:rtl/>
        </w:rPr>
        <w:t>.</w:t>
      </w:r>
    </w:p>
    <w:p w:rsidR="007A6E4A" w:rsidRDefault="007A6E4A" w:rsidP="007A6E4A">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B83838">
        <w:rPr>
          <w:rtl/>
        </w:rPr>
        <w:t>توفير</w:t>
      </w:r>
      <w:r>
        <w:rPr>
          <w:rtl/>
        </w:rPr>
        <w:t xml:space="preserve"> </w:t>
      </w:r>
      <w:r w:rsidRPr="00B83838">
        <w:rPr>
          <w:rtl/>
        </w:rPr>
        <w:t>التعاون</w:t>
      </w:r>
      <w:r>
        <w:rPr>
          <w:rtl/>
        </w:rPr>
        <w:t xml:space="preserve"> </w:t>
      </w:r>
      <w:r w:rsidRPr="00B83838">
        <w:rPr>
          <w:rtl/>
        </w:rPr>
        <w:t>في</w:t>
      </w:r>
      <w:r>
        <w:rPr>
          <w:rtl/>
        </w:rPr>
        <w:t xml:space="preserve"> </w:t>
      </w:r>
      <w:r w:rsidRPr="00B83838">
        <w:rPr>
          <w:rtl/>
        </w:rPr>
        <w:t>مجال</w:t>
      </w:r>
      <w:r>
        <w:rPr>
          <w:rtl/>
        </w:rPr>
        <w:t xml:space="preserve"> </w:t>
      </w:r>
      <w:r w:rsidRPr="00B83838">
        <w:rPr>
          <w:rtl/>
        </w:rPr>
        <w:t>الخدمات</w:t>
      </w:r>
      <w:r>
        <w:rPr>
          <w:rtl/>
        </w:rPr>
        <w:t xml:space="preserve"> </w:t>
      </w:r>
      <w:r w:rsidRPr="00B83838">
        <w:rPr>
          <w:rtl/>
        </w:rPr>
        <w:t>التقنية</w:t>
      </w:r>
      <w:r>
        <w:rPr>
          <w:rtl/>
        </w:rPr>
        <w:t xml:space="preserve"> </w:t>
      </w:r>
      <w:r w:rsidRPr="00B83838">
        <w:rPr>
          <w:rFonts w:hint="cs"/>
          <w:rtl/>
        </w:rPr>
        <w:t>لإدماج</w:t>
      </w:r>
      <w:r>
        <w:rPr>
          <w:rFonts w:hint="cs"/>
          <w:rtl/>
        </w:rPr>
        <w:t xml:space="preserve"> </w:t>
      </w:r>
      <w:r w:rsidRPr="00B83838">
        <w:rPr>
          <w:rFonts w:hint="cs"/>
          <w:rtl/>
        </w:rPr>
        <w:t>43</w:t>
      </w:r>
      <w:r>
        <w:rPr>
          <w:rFonts w:hint="cs"/>
          <w:rtl/>
        </w:rPr>
        <w:t xml:space="preserve"> </w:t>
      </w:r>
      <w:r w:rsidRPr="00B83838">
        <w:rPr>
          <w:rFonts w:hint="cs"/>
          <w:rtl/>
        </w:rPr>
        <w:t>فتاة</w:t>
      </w:r>
      <w:r>
        <w:rPr>
          <w:rFonts w:hint="cs"/>
          <w:rtl/>
        </w:rPr>
        <w:t xml:space="preserve"> </w:t>
      </w:r>
      <w:r w:rsidRPr="00B83838">
        <w:rPr>
          <w:rFonts w:hint="cs"/>
          <w:rtl/>
        </w:rPr>
        <w:t>على</w:t>
      </w:r>
      <w:r>
        <w:rPr>
          <w:rFonts w:hint="cs"/>
          <w:rtl/>
        </w:rPr>
        <w:t xml:space="preserve"> </w:t>
      </w:r>
      <w:r w:rsidRPr="00B83838">
        <w:rPr>
          <w:rFonts w:hint="cs"/>
          <w:rtl/>
        </w:rPr>
        <w:t>الصعيدين</w:t>
      </w:r>
      <w:r>
        <w:rPr>
          <w:rtl/>
        </w:rPr>
        <w:t xml:space="preserve"> الاجتماعي والاقتصادي</w:t>
      </w:r>
      <w:r>
        <w:rPr>
          <w:rFonts w:hint="cs"/>
          <w:rtl/>
        </w:rPr>
        <w:t>.</w:t>
      </w:r>
    </w:p>
    <w:p w:rsidR="007A6E4A" w:rsidRDefault="007A6E4A" w:rsidP="007A6E4A">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B83838">
        <w:rPr>
          <w:rtl/>
        </w:rPr>
        <w:t>تنظيم</w:t>
      </w:r>
      <w:r>
        <w:rPr>
          <w:rtl/>
        </w:rPr>
        <w:t xml:space="preserve"> </w:t>
      </w:r>
      <w:r w:rsidRPr="00B83838">
        <w:rPr>
          <w:rtl/>
        </w:rPr>
        <w:t>حلقة</w:t>
      </w:r>
      <w:r>
        <w:rPr>
          <w:rtl/>
        </w:rPr>
        <w:t xml:space="preserve"> </w:t>
      </w:r>
      <w:r>
        <w:rPr>
          <w:rFonts w:hint="cs"/>
          <w:rtl/>
        </w:rPr>
        <w:t>دراسية عن ا</w:t>
      </w:r>
      <w:r>
        <w:rPr>
          <w:rtl/>
        </w:rPr>
        <w:t xml:space="preserve">لمصنوعات </w:t>
      </w:r>
      <w:r>
        <w:rPr>
          <w:rFonts w:hint="cs"/>
          <w:rtl/>
        </w:rPr>
        <w:t>اليدوية</w:t>
      </w:r>
      <w:r>
        <w:rPr>
          <w:rtl/>
        </w:rPr>
        <w:t xml:space="preserve"> وسوق وطنية</w:t>
      </w:r>
      <w:r>
        <w:rPr>
          <w:rFonts w:hint="cs"/>
          <w:rtl/>
        </w:rPr>
        <w:t>.</w:t>
      </w:r>
    </w:p>
    <w:p w:rsidR="007A6E4A" w:rsidRDefault="007A6E4A" w:rsidP="007A6E4A">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B83838">
        <w:rPr>
          <w:rtl/>
        </w:rPr>
        <w:t>إنشاء</w:t>
      </w:r>
      <w:r>
        <w:rPr>
          <w:rtl/>
        </w:rPr>
        <w:t xml:space="preserve"> </w:t>
      </w:r>
      <w:r w:rsidRPr="00B83838">
        <w:rPr>
          <w:rtl/>
        </w:rPr>
        <w:t>مركز</w:t>
      </w:r>
      <w:r>
        <w:rPr>
          <w:rtl/>
        </w:rPr>
        <w:t xml:space="preserve"> </w:t>
      </w:r>
      <w:r w:rsidRPr="00B83838">
        <w:rPr>
          <w:rtl/>
        </w:rPr>
        <w:t>متعدد</w:t>
      </w:r>
      <w:r>
        <w:rPr>
          <w:rtl/>
        </w:rPr>
        <w:t xml:space="preserve"> </w:t>
      </w:r>
      <w:r w:rsidRPr="00B83838">
        <w:rPr>
          <w:rtl/>
        </w:rPr>
        <w:t>ا</w:t>
      </w:r>
      <w:r>
        <w:rPr>
          <w:rtl/>
        </w:rPr>
        <w:t>لوسائط بفضل شراء معدات الحواسيب</w:t>
      </w:r>
      <w:r>
        <w:rPr>
          <w:rFonts w:hint="cs"/>
          <w:rtl/>
        </w:rPr>
        <w:t>.</w:t>
      </w:r>
    </w:p>
    <w:p w:rsidR="007A6E4A" w:rsidRDefault="007A6E4A" w:rsidP="007A6E4A">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B83838">
        <w:rPr>
          <w:rtl/>
        </w:rPr>
        <w:t>المعونة</w:t>
      </w:r>
      <w:r>
        <w:rPr>
          <w:rtl/>
        </w:rPr>
        <w:t xml:space="preserve"> </w:t>
      </w:r>
      <w:r w:rsidRPr="00B83838">
        <w:rPr>
          <w:rtl/>
        </w:rPr>
        <w:t>العاجلة:</w:t>
      </w:r>
      <w:r>
        <w:rPr>
          <w:rtl/>
        </w:rPr>
        <w:t xml:space="preserve"> </w:t>
      </w:r>
      <w:r w:rsidRPr="00B83838">
        <w:rPr>
          <w:rtl/>
        </w:rPr>
        <w:t>إدماج</w:t>
      </w:r>
      <w:r>
        <w:rPr>
          <w:rtl/>
        </w:rPr>
        <w:t xml:space="preserve"> </w:t>
      </w:r>
      <w:r w:rsidRPr="00B83838">
        <w:rPr>
          <w:rtl/>
        </w:rPr>
        <w:t>الأطفال</w:t>
      </w:r>
      <w:r>
        <w:rPr>
          <w:rtl/>
        </w:rPr>
        <w:t xml:space="preserve"> </w:t>
      </w:r>
      <w:r w:rsidRPr="00B83838">
        <w:rPr>
          <w:rtl/>
        </w:rPr>
        <w:t>وصغار</w:t>
      </w:r>
      <w:r>
        <w:rPr>
          <w:rtl/>
        </w:rPr>
        <w:t xml:space="preserve"> </w:t>
      </w:r>
      <w:r w:rsidRPr="00B83838">
        <w:rPr>
          <w:rtl/>
        </w:rPr>
        <w:t>الأيتام</w:t>
      </w:r>
      <w:r>
        <w:rPr>
          <w:rtl/>
        </w:rPr>
        <w:t xml:space="preserve"> </w:t>
      </w:r>
      <w:r w:rsidRPr="00B83838">
        <w:rPr>
          <w:rtl/>
        </w:rPr>
        <w:t>من</w:t>
      </w:r>
      <w:r>
        <w:rPr>
          <w:rtl/>
        </w:rPr>
        <w:t xml:space="preserve"> </w:t>
      </w:r>
      <w:r w:rsidRPr="00B83838">
        <w:rPr>
          <w:rtl/>
        </w:rPr>
        <w:t>ضحايا</w:t>
      </w:r>
      <w:r>
        <w:rPr>
          <w:rtl/>
        </w:rPr>
        <w:t xml:space="preserve"> </w:t>
      </w:r>
      <w:r w:rsidRPr="00B83838">
        <w:rPr>
          <w:rtl/>
        </w:rPr>
        <w:t>الحرب</w:t>
      </w:r>
      <w:r>
        <w:rPr>
          <w:rtl/>
        </w:rPr>
        <w:t xml:space="preserve"> </w:t>
      </w:r>
      <w:r w:rsidRPr="00B83838">
        <w:rPr>
          <w:rtl/>
        </w:rPr>
        <w:t>و</w:t>
      </w:r>
      <w:r>
        <w:rPr>
          <w:rFonts w:hint="cs"/>
          <w:rtl/>
        </w:rPr>
        <w:t>متلازمة</w:t>
      </w:r>
      <w:r>
        <w:rPr>
          <w:rtl/>
        </w:rPr>
        <w:t xml:space="preserve"> نقص المناعة ال</w:t>
      </w:r>
      <w:r>
        <w:rPr>
          <w:rFonts w:hint="cs"/>
          <w:rtl/>
        </w:rPr>
        <w:t>مكتسبة</w:t>
      </w:r>
      <w:r>
        <w:rPr>
          <w:rtl/>
        </w:rPr>
        <w:t xml:space="preserve"> (الإيدز)</w:t>
      </w:r>
      <w:r>
        <w:rPr>
          <w:rFonts w:hint="cs"/>
          <w:rtl/>
        </w:rPr>
        <w:t>.</w:t>
      </w:r>
    </w:p>
    <w:p w:rsidR="007A6E4A" w:rsidRPr="003721F4" w:rsidRDefault="007A6E4A" w:rsidP="007A6E4A">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spacing w:after="0" w:line="120" w:lineRule="exact"/>
        <w:ind w:left="1930" w:hanging="662"/>
        <w:rPr>
          <w:sz w:val="10"/>
          <w:rtl/>
        </w:rPr>
      </w:pPr>
    </w:p>
    <w:p w:rsidR="007A6E4A" w:rsidRPr="00B83838"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83838">
        <w:rPr>
          <w:rtl/>
        </w:rPr>
        <w:t>الزمالات</w:t>
      </w:r>
    </w:p>
    <w:p w:rsidR="007A6E4A" w:rsidRDefault="007A6E4A" w:rsidP="007A6E4A">
      <w:pPr>
        <w:pStyle w:val="SingleTxt"/>
        <w:rPr>
          <w:rtl/>
        </w:rPr>
      </w:pPr>
      <w:r w:rsidRPr="00B83838">
        <w:rPr>
          <w:rFonts w:hint="cs"/>
          <w:rtl/>
        </w:rPr>
        <w:t>23</w:t>
      </w:r>
      <w:r>
        <w:rPr>
          <w:rFonts w:hint="cs"/>
          <w:rtl/>
        </w:rPr>
        <w:t xml:space="preserve"> </w:t>
      </w:r>
      <w:r w:rsidRPr="00B83838">
        <w:rPr>
          <w:rFonts w:hint="cs"/>
          <w:rtl/>
        </w:rPr>
        <w:t>-</w:t>
      </w:r>
      <w:r w:rsidRPr="00B83838">
        <w:tab/>
      </w:r>
      <w:r w:rsidRPr="00B83838">
        <w:rPr>
          <w:rtl/>
        </w:rPr>
        <w:t>م</w:t>
      </w:r>
      <w:r w:rsidRPr="00B83838">
        <w:rPr>
          <w:rFonts w:hint="cs"/>
          <w:rtl/>
        </w:rPr>
        <w:t>ُ</w:t>
      </w:r>
      <w:r w:rsidRPr="00B83838">
        <w:rPr>
          <w:rtl/>
        </w:rPr>
        <w:t>نحت</w:t>
      </w:r>
      <w:r>
        <w:rPr>
          <w:rtl/>
        </w:rPr>
        <w:t xml:space="preserve"> </w:t>
      </w:r>
      <w:r w:rsidRPr="00B83838">
        <w:rPr>
          <w:rtl/>
        </w:rPr>
        <w:t>أربع</w:t>
      </w:r>
      <w:r>
        <w:rPr>
          <w:rtl/>
        </w:rPr>
        <w:t xml:space="preserve"> </w:t>
      </w:r>
      <w:r w:rsidRPr="00B83838">
        <w:rPr>
          <w:rtl/>
        </w:rPr>
        <w:t>زمالات</w:t>
      </w:r>
      <w:r>
        <w:rPr>
          <w:rtl/>
        </w:rPr>
        <w:t xml:space="preserve"> </w:t>
      </w:r>
      <w:r w:rsidRPr="00B83838">
        <w:rPr>
          <w:rtl/>
        </w:rPr>
        <w:t>إلى</w:t>
      </w:r>
      <w:r>
        <w:rPr>
          <w:rtl/>
        </w:rPr>
        <w:t xml:space="preserve"> </w:t>
      </w:r>
      <w:r w:rsidRPr="00B83838">
        <w:rPr>
          <w:rtl/>
        </w:rPr>
        <w:t>نساء</w:t>
      </w:r>
      <w:r>
        <w:rPr>
          <w:rtl/>
        </w:rPr>
        <w:t xml:space="preserve"> </w:t>
      </w:r>
      <w:r w:rsidRPr="00B83838">
        <w:rPr>
          <w:rtl/>
        </w:rPr>
        <w:t>شابات</w:t>
      </w:r>
      <w:r>
        <w:rPr>
          <w:rtl/>
        </w:rPr>
        <w:t xml:space="preserve">، </w:t>
      </w:r>
      <w:r w:rsidRPr="00B83838">
        <w:rPr>
          <w:rtl/>
        </w:rPr>
        <w:t>زمالتان</w:t>
      </w:r>
      <w:r>
        <w:rPr>
          <w:rtl/>
        </w:rPr>
        <w:t xml:space="preserve"> </w:t>
      </w:r>
      <w:r w:rsidRPr="00B83838">
        <w:rPr>
          <w:rtl/>
        </w:rPr>
        <w:t>في</w:t>
      </w:r>
      <w:r>
        <w:rPr>
          <w:rtl/>
        </w:rPr>
        <w:t xml:space="preserve"> </w:t>
      </w:r>
      <w:r w:rsidRPr="00B83838">
        <w:rPr>
          <w:rtl/>
        </w:rPr>
        <w:t>مجالي</w:t>
      </w:r>
      <w:r>
        <w:rPr>
          <w:rtl/>
        </w:rPr>
        <w:t xml:space="preserve"> </w:t>
      </w:r>
      <w:r w:rsidRPr="00B83838">
        <w:rPr>
          <w:rtl/>
        </w:rPr>
        <w:t>التعليم</w:t>
      </w:r>
      <w:r>
        <w:rPr>
          <w:rtl/>
        </w:rPr>
        <w:t xml:space="preserve"> </w:t>
      </w:r>
      <w:r w:rsidRPr="00B83838">
        <w:rPr>
          <w:rtl/>
        </w:rPr>
        <w:t>وتدريب</w:t>
      </w:r>
      <w:r>
        <w:rPr>
          <w:rtl/>
        </w:rPr>
        <w:t xml:space="preserve"> </w:t>
      </w:r>
      <w:r>
        <w:rPr>
          <w:rFonts w:hint="cs"/>
          <w:rtl/>
        </w:rPr>
        <w:t xml:space="preserve">المعلمين </w:t>
      </w:r>
      <w:r w:rsidRPr="00B83838">
        <w:rPr>
          <w:rtl/>
        </w:rPr>
        <w:t>و</w:t>
      </w:r>
      <w:r>
        <w:rPr>
          <w:rFonts w:hint="cs"/>
          <w:rtl/>
        </w:rPr>
        <w:t>ا</w:t>
      </w:r>
      <w:r w:rsidRPr="00B83838">
        <w:rPr>
          <w:rtl/>
        </w:rPr>
        <w:t>ثنتا</w:t>
      </w:r>
      <w:r>
        <w:rPr>
          <w:rtl/>
        </w:rPr>
        <w:t>ن في مجالي التكنولوجيا والزراعة</w:t>
      </w:r>
      <w:r>
        <w:rPr>
          <w:rFonts w:hint="cs"/>
          <w:rtl/>
        </w:rPr>
        <w:t>.</w:t>
      </w:r>
    </w:p>
    <w:p w:rsidR="007A6E4A" w:rsidRPr="003721F4" w:rsidRDefault="007A6E4A" w:rsidP="007A6E4A">
      <w:pPr>
        <w:pStyle w:val="SingleTxt"/>
        <w:spacing w:after="0" w:line="120" w:lineRule="exact"/>
        <w:rPr>
          <w:sz w:val="10"/>
          <w:rtl/>
        </w:rPr>
      </w:pPr>
    </w:p>
    <w:p w:rsidR="007A6E4A" w:rsidRPr="00B83838" w:rsidRDefault="007A6E4A" w:rsidP="007A6E4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r>
      <w:r>
        <w:rPr>
          <w:rFonts w:hint="cs"/>
          <w:rtl/>
        </w:rPr>
        <w:tab/>
      </w:r>
      <w:r w:rsidRPr="00B83838">
        <w:rPr>
          <w:rtl/>
        </w:rPr>
        <w:t>فرنسا</w:t>
      </w:r>
    </w:p>
    <w:p w:rsidR="007A6E4A" w:rsidRPr="00B83838"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sidRPr="00B83838">
        <w:rPr>
          <w:rFonts w:hint="cs"/>
          <w:rtl/>
        </w:rPr>
        <w:tab/>
      </w:r>
      <w:r w:rsidRPr="00B83838">
        <w:rPr>
          <w:rFonts w:hint="cs"/>
          <w:rtl/>
        </w:rPr>
        <w:tab/>
      </w:r>
      <w:r w:rsidRPr="00B83838">
        <w:rPr>
          <w:rtl/>
        </w:rPr>
        <w:t>التعليم</w:t>
      </w:r>
    </w:p>
    <w:p w:rsidR="007A6E4A" w:rsidRPr="00B83838" w:rsidRDefault="007A6E4A" w:rsidP="007A6E4A">
      <w:pPr>
        <w:pStyle w:val="SingleTxt"/>
        <w:rPr>
          <w:rtl/>
        </w:rPr>
      </w:pPr>
      <w:r w:rsidRPr="00B83838">
        <w:rPr>
          <w:rFonts w:hint="cs"/>
          <w:rtl/>
        </w:rPr>
        <w:t>24</w:t>
      </w:r>
      <w:r>
        <w:rPr>
          <w:rFonts w:hint="cs"/>
          <w:rtl/>
        </w:rPr>
        <w:t xml:space="preserve"> </w:t>
      </w:r>
      <w:r w:rsidRPr="00B83838">
        <w:rPr>
          <w:rFonts w:hint="cs"/>
          <w:rtl/>
        </w:rPr>
        <w:t>-</w:t>
      </w:r>
      <w:r w:rsidRPr="00B83838">
        <w:tab/>
      </w:r>
      <w:r w:rsidRPr="00B83838">
        <w:rPr>
          <w:rtl/>
        </w:rPr>
        <w:t>فرنسا</w:t>
      </w:r>
      <w:r>
        <w:rPr>
          <w:rtl/>
        </w:rPr>
        <w:t xml:space="preserve"> </w:t>
      </w:r>
      <w:r w:rsidRPr="00B83838">
        <w:rPr>
          <w:rtl/>
        </w:rPr>
        <w:t>طرف</w:t>
      </w:r>
      <w:r>
        <w:rPr>
          <w:rtl/>
        </w:rPr>
        <w:t xml:space="preserve"> </w:t>
      </w:r>
      <w:r w:rsidRPr="00B83838">
        <w:rPr>
          <w:rtl/>
        </w:rPr>
        <w:t>في</w:t>
      </w:r>
      <w:r>
        <w:rPr>
          <w:rtl/>
        </w:rPr>
        <w:t xml:space="preserve"> </w:t>
      </w:r>
      <w:r w:rsidRPr="00B83838">
        <w:rPr>
          <w:rtl/>
        </w:rPr>
        <w:t>اتفاقية</w:t>
      </w:r>
      <w:r>
        <w:rPr>
          <w:rtl/>
        </w:rPr>
        <w:t xml:space="preserve"> </w:t>
      </w:r>
      <w:r w:rsidRPr="00B83838">
        <w:rPr>
          <w:rtl/>
        </w:rPr>
        <w:t>اليونسكو</w:t>
      </w:r>
      <w:r>
        <w:rPr>
          <w:rtl/>
        </w:rPr>
        <w:t xml:space="preserve"> </w:t>
      </w:r>
      <w:r w:rsidRPr="00B83838">
        <w:rPr>
          <w:rtl/>
        </w:rPr>
        <w:t>لمناهضة</w:t>
      </w:r>
      <w:r>
        <w:rPr>
          <w:rtl/>
        </w:rPr>
        <w:t xml:space="preserve"> </w:t>
      </w:r>
      <w:r w:rsidRPr="00B83838">
        <w:rPr>
          <w:rtl/>
        </w:rPr>
        <w:t>التمييز</w:t>
      </w:r>
      <w:r>
        <w:rPr>
          <w:rtl/>
        </w:rPr>
        <w:t xml:space="preserve"> </w:t>
      </w:r>
      <w:r w:rsidRPr="00B83838">
        <w:rPr>
          <w:rtl/>
        </w:rPr>
        <w:t>في</w:t>
      </w:r>
      <w:r>
        <w:rPr>
          <w:rtl/>
        </w:rPr>
        <w:t xml:space="preserve"> </w:t>
      </w:r>
      <w:r w:rsidRPr="00B83838">
        <w:rPr>
          <w:rtl/>
        </w:rPr>
        <w:t>التعليم</w:t>
      </w:r>
      <w:r>
        <w:rPr>
          <w:rtl/>
        </w:rPr>
        <w:t xml:space="preserve"> </w:t>
      </w:r>
      <w:r w:rsidRPr="00B83838">
        <w:rPr>
          <w:rtl/>
        </w:rPr>
        <w:t>منذ</w:t>
      </w:r>
      <w:r>
        <w:rPr>
          <w:rFonts w:hint="cs"/>
          <w:rtl/>
        </w:rPr>
        <w:t xml:space="preserve"> </w:t>
      </w:r>
      <w:r w:rsidRPr="00B83838">
        <w:rPr>
          <w:rFonts w:hint="cs"/>
          <w:rtl/>
        </w:rPr>
        <w:t>عام</w:t>
      </w:r>
      <w:r>
        <w:rPr>
          <w:rtl/>
        </w:rPr>
        <w:t xml:space="preserve"> </w:t>
      </w:r>
      <w:r w:rsidRPr="00B83838">
        <w:rPr>
          <w:rtl/>
        </w:rPr>
        <w:t>1961</w:t>
      </w:r>
      <w:r>
        <w:rPr>
          <w:rtl/>
        </w:rPr>
        <w:t xml:space="preserve">، </w:t>
      </w:r>
      <w:r w:rsidRPr="00B83838">
        <w:rPr>
          <w:rtl/>
        </w:rPr>
        <w:t>وقد</w:t>
      </w:r>
      <w:r>
        <w:rPr>
          <w:rtl/>
        </w:rPr>
        <w:t xml:space="preserve"> </w:t>
      </w:r>
      <w:r w:rsidRPr="00B83838">
        <w:rPr>
          <w:rtl/>
        </w:rPr>
        <w:t>قدمت</w:t>
      </w:r>
      <w:r>
        <w:rPr>
          <w:rtl/>
        </w:rPr>
        <w:t xml:space="preserve"> </w:t>
      </w:r>
      <w:r w:rsidRPr="00B83838">
        <w:rPr>
          <w:rtl/>
        </w:rPr>
        <w:t>تقريرا</w:t>
      </w:r>
      <w:r>
        <w:rPr>
          <w:rtl/>
        </w:rPr>
        <w:t xml:space="preserve"> </w:t>
      </w:r>
      <w:r w:rsidRPr="00B83838">
        <w:rPr>
          <w:rtl/>
        </w:rPr>
        <w:t>إلى</w:t>
      </w:r>
      <w:r>
        <w:rPr>
          <w:rtl/>
        </w:rPr>
        <w:t xml:space="preserve"> </w:t>
      </w:r>
      <w:r w:rsidRPr="00B83838">
        <w:rPr>
          <w:rtl/>
        </w:rPr>
        <w:t>اليونسكو</w:t>
      </w:r>
      <w:r>
        <w:rPr>
          <w:rtl/>
        </w:rPr>
        <w:t xml:space="preserve"> </w:t>
      </w:r>
      <w:r w:rsidRPr="00B83838">
        <w:rPr>
          <w:rtl/>
        </w:rPr>
        <w:t>بمناسبة</w:t>
      </w:r>
      <w:r>
        <w:rPr>
          <w:rtl/>
        </w:rPr>
        <w:t xml:space="preserve"> </w:t>
      </w:r>
      <w:r w:rsidRPr="00B83838">
        <w:rPr>
          <w:rtl/>
        </w:rPr>
        <w:t>الاستشارة</w:t>
      </w:r>
      <w:r>
        <w:rPr>
          <w:rtl/>
        </w:rPr>
        <w:t xml:space="preserve"> </w:t>
      </w:r>
      <w:r w:rsidRPr="00B83838">
        <w:rPr>
          <w:rtl/>
        </w:rPr>
        <w:t>السابعة</w:t>
      </w:r>
      <w:r>
        <w:rPr>
          <w:rtl/>
        </w:rPr>
        <w:t xml:space="preserve"> </w:t>
      </w:r>
      <w:r w:rsidRPr="00B83838">
        <w:rPr>
          <w:rtl/>
        </w:rPr>
        <w:t>(الفترة</w:t>
      </w:r>
      <w:r>
        <w:rPr>
          <w:rFonts w:hint="cs"/>
          <w:rtl/>
        </w:rPr>
        <w:t xml:space="preserve"> </w:t>
      </w:r>
      <w:r w:rsidRPr="00B83838">
        <w:rPr>
          <w:rFonts w:hint="cs"/>
          <w:rtl/>
        </w:rPr>
        <w:t>من</w:t>
      </w:r>
      <w:r>
        <w:rPr>
          <w:rtl/>
        </w:rPr>
        <w:t xml:space="preserve"> </w:t>
      </w:r>
      <w:r w:rsidRPr="00B83838">
        <w:rPr>
          <w:rtl/>
        </w:rPr>
        <w:t>2000</w:t>
      </w:r>
      <w:r>
        <w:rPr>
          <w:rFonts w:hint="cs"/>
          <w:rtl/>
        </w:rPr>
        <w:t xml:space="preserve"> </w:t>
      </w:r>
      <w:r w:rsidRPr="00B83838">
        <w:rPr>
          <w:rFonts w:hint="cs"/>
          <w:rtl/>
        </w:rPr>
        <w:t>إلى</w:t>
      </w:r>
      <w:r>
        <w:rPr>
          <w:rFonts w:hint="cs"/>
          <w:rtl/>
        </w:rPr>
        <w:t xml:space="preserve"> </w:t>
      </w:r>
      <w:r w:rsidRPr="00B83838">
        <w:rPr>
          <w:rtl/>
        </w:rPr>
        <w:t>2005)</w:t>
      </w:r>
      <w:r>
        <w:rPr>
          <w:rtl/>
        </w:rPr>
        <w:t>،</w:t>
      </w:r>
      <w:r>
        <w:rPr>
          <w:rFonts w:hint="cs"/>
          <w:rtl/>
        </w:rPr>
        <w:t xml:space="preserve"> </w:t>
      </w:r>
      <w:r w:rsidRPr="00B83838">
        <w:rPr>
          <w:rtl/>
        </w:rPr>
        <w:t>و</w:t>
      </w:r>
      <w:r w:rsidRPr="00B83838">
        <w:rPr>
          <w:rFonts w:hint="cs"/>
          <w:rtl/>
        </w:rPr>
        <w:t>ُ</w:t>
      </w:r>
      <w:r w:rsidRPr="00B83838">
        <w:rPr>
          <w:rtl/>
        </w:rPr>
        <w:t>تشجع</w:t>
      </w:r>
      <w:r>
        <w:rPr>
          <w:rFonts w:hint="cs"/>
          <w:rtl/>
        </w:rPr>
        <w:t xml:space="preserve"> </w:t>
      </w:r>
      <w:r w:rsidRPr="00B83838">
        <w:rPr>
          <w:rtl/>
        </w:rPr>
        <w:t>فرنسا</w:t>
      </w:r>
      <w:r>
        <w:rPr>
          <w:rtl/>
        </w:rPr>
        <w:t xml:space="preserve"> </w:t>
      </w:r>
      <w:r w:rsidRPr="00B83838">
        <w:rPr>
          <w:rtl/>
        </w:rPr>
        <w:t>على</w:t>
      </w:r>
      <w:r>
        <w:rPr>
          <w:rFonts w:hint="cs"/>
          <w:rtl/>
        </w:rPr>
        <w:t xml:space="preserve"> </w:t>
      </w:r>
      <w:r w:rsidRPr="00B83838">
        <w:rPr>
          <w:rtl/>
        </w:rPr>
        <w:t>التصديق</w:t>
      </w:r>
      <w:r>
        <w:rPr>
          <w:rtl/>
        </w:rPr>
        <w:t xml:space="preserve"> </w:t>
      </w:r>
      <w:r w:rsidRPr="00B83838">
        <w:rPr>
          <w:rtl/>
        </w:rPr>
        <w:t>على</w:t>
      </w:r>
      <w:r>
        <w:rPr>
          <w:rtl/>
        </w:rPr>
        <w:t xml:space="preserve"> اتفاقية التعليم التقني والمهني</w:t>
      </w:r>
      <w:r>
        <w:rPr>
          <w:rFonts w:hint="cs"/>
          <w:rtl/>
        </w:rPr>
        <w:t>.</w:t>
      </w:r>
    </w:p>
    <w:p w:rsidR="007A6E4A" w:rsidRDefault="007A6E4A" w:rsidP="007A6E4A">
      <w:pPr>
        <w:pStyle w:val="SingleTxt"/>
        <w:rPr>
          <w:rtl/>
        </w:rPr>
      </w:pPr>
      <w:r w:rsidRPr="00B83838">
        <w:rPr>
          <w:rFonts w:hint="cs"/>
          <w:rtl/>
        </w:rPr>
        <w:t>25</w:t>
      </w:r>
      <w:r>
        <w:rPr>
          <w:rFonts w:hint="cs"/>
          <w:rtl/>
        </w:rPr>
        <w:t xml:space="preserve"> </w:t>
      </w:r>
      <w:r w:rsidRPr="00B83838">
        <w:rPr>
          <w:rFonts w:hint="cs"/>
          <w:rtl/>
        </w:rPr>
        <w:t>-</w:t>
      </w:r>
      <w:r w:rsidRPr="00B83838">
        <w:tab/>
      </w:r>
      <w:r w:rsidRPr="00B83838">
        <w:rPr>
          <w:rtl/>
        </w:rPr>
        <w:t>و</w:t>
      </w:r>
      <w:r w:rsidRPr="00B83838">
        <w:rPr>
          <w:rFonts w:hint="cs"/>
          <w:rtl/>
        </w:rPr>
        <w:t>ي</w:t>
      </w:r>
      <w:r w:rsidRPr="00B83838">
        <w:rPr>
          <w:rtl/>
        </w:rPr>
        <w:t>نص</w:t>
      </w:r>
      <w:r>
        <w:rPr>
          <w:rtl/>
        </w:rPr>
        <w:t xml:space="preserve"> </w:t>
      </w:r>
      <w:r w:rsidRPr="00B83838">
        <w:rPr>
          <w:rtl/>
        </w:rPr>
        <w:t>الدستور</w:t>
      </w:r>
      <w:r>
        <w:rPr>
          <w:rtl/>
        </w:rPr>
        <w:t xml:space="preserve"> </w:t>
      </w:r>
      <w:r w:rsidRPr="00B83838">
        <w:rPr>
          <w:rtl/>
        </w:rPr>
        <w:t>الفرنسي</w:t>
      </w:r>
      <w:r>
        <w:rPr>
          <w:rtl/>
        </w:rPr>
        <w:t xml:space="preserve"> </w:t>
      </w:r>
      <w:r w:rsidRPr="00B83838">
        <w:rPr>
          <w:rtl/>
        </w:rPr>
        <w:t>لعام</w:t>
      </w:r>
      <w:r>
        <w:rPr>
          <w:rtl/>
        </w:rPr>
        <w:t xml:space="preserve"> </w:t>
      </w:r>
      <w:r w:rsidRPr="00B83838">
        <w:rPr>
          <w:rtl/>
        </w:rPr>
        <w:t>1946</w:t>
      </w:r>
      <w:r>
        <w:rPr>
          <w:rtl/>
        </w:rPr>
        <w:t xml:space="preserve"> </w:t>
      </w:r>
      <w:r w:rsidRPr="00B83838">
        <w:rPr>
          <w:rFonts w:hint="cs"/>
          <w:rtl/>
        </w:rPr>
        <w:t>في</w:t>
      </w:r>
      <w:r>
        <w:rPr>
          <w:rFonts w:hint="cs"/>
          <w:rtl/>
        </w:rPr>
        <w:t xml:space="preserve"> </w:t>
      </w:r>
      <w:r w:rsidRPr="00B83838">
        <w:rPr>
          <w:rFonts w:hint="cs"/>
          <w:rtl/>
        </w:rPr>
        <w:t>ديباجته</w:t>
      </w:r>
      <w:r>
        <w:rPr>
          <w:rFonts w:hint="cs"/>
          <w:rtl/>
        </w:rPr>
        <w:t xml:space="preserve"> </w:t>
      </w:r>
      <w:r w:rsidRPr="00B83838">
        <w:rPr>
          <w:rtl/>
        </w:rPr>
        <w:t>على</w:t>
      </w:r>
      <w:r>
        <w:rPr>
          <w:rtl/>
        </w:rPr>
        <w:t xml:space="preserve"> </w:t>
      </w:r>
      <w:r w:rsidRPr="00B83838">
        <w:rPr>
          <w:rtl/>
        </w:rPr>
        <w:t>أن</w:t>
      </w:r>
      <w:r>
        <w:rPr>
          <w:rtl/>
        </w:rPr>
        <w:t xml:space="preserve"> </w:t>
      </w:r>
      <w:r w:rsidRPr="00B83838">
        <w:rPr>
          <w:rFonts w:hint="cs"/>
          <w:rtl/>
        </w:rPr>
        <w:t>ال</w:t>
      </w:r>
      <w:r w:rsidRPr="00B83838">
        <w:rPr>
          <w:rtl/>
        </w:rPr>
        <w:t>دولة</w:t>
      </w:r>
      <w:r>
        <w:rPr>
          <w:rtl/>
        </w:rPr>
        <w:t xml:space="preserve"> </w:t>
      </w:r>
      <w:r w:rsidRPr="00B83838">
        <w:rPr>
          <w:rtl/>
        </w:rPr>
        <w:t>تكفل</w:t>
      </w:r>
      <w:r>
        <w:rPr>
          <w:rtl/>
        </w:rPr>
        <w:t xml:space="preserve"> </w:t>
      </w:r>
      <w:r w:rsidRPr="00B83838">
        <w:rPr>
          <w:rtl/>
        </w:rPr>
        <w:t>تكافؤ</w:t>
      </w:r>
      <w:r>
        <w:rPr>
          <w:rtl/>
        </w:rPr>
        <w:t xml:space="preserve"> </w:t>
      </w:r>
      <w:r w:rsidRPr="00B83838">
        <w:rPr>
          <w:rtl/>
        </w:rPr>
        <w:t>فرص</w:t>
      </w:r>
      <w:r>
        <w:rPr>
          <w:rtl/>
        </w:rPr>
        <w:t xml:space="preserve"> </w:t>
      </w:r>
      <w:r w:rsidRPr="00B83838">
        <w:rPr>
          <w:rtl/>
        </w:rPr>
        <w:t>وصول</w:t>
      </w:r>
      <w:r>
        <w:rPr>
          <w:rtl/>
        </w:rPr>
        <w:t xml:space="preserve"> </w:t>
      </w:r>
      <w:r w:rsidRPr="00B83838">
        <w:rPr>
          <w:rtl/>
        </w:rPr>
        <w:t>الأطفال</w:t>
      </w:r>
      <w:r>
        <w:rPr>
          <w:rtl/>
        </w:rPr>
        <w:t xml:space="preserve"> </w:t>
      </w:r>
      <w:r w:rsidRPr="00B83838">
        <w:rPr>
          <w:rtl/>
        </w:rPr>
        <w:t>وال</w:t>
      </w:r>
      <w:r w:rsidRPr="00B83838">
        <w:rPr>
          <w:rFonts w:hint="cs"/>
          <w:rtl/>
        </w:rPr>
        <w:t>كبار</w:t>
      </w:r>
      <w:r>
        <w:rPr>
          <w:rtl/>
        </w:rPr>
        <w:t xml:space="preserve"> </w:t>
      </w:r>
      <w:r w:rsidRPr="00B83838">
        <w:rPr>
          <w:rtl/>
        </w:rPr>
        <w:t>إلى</w:t>
      </w:r>
      <w:r>
        <w:rPr>
          <w:rtl/>
        </w:rPr>
        <w:t xml:space="preserve"> </w:t>
      </w:r>
      <w:r w:rsidRPr="00B83838">
        <w:rPr>
          <w:rtl/>
        </w:rPr>
        <w:t>التعليم</w:t>
      </w:r>
      <w:r>
        <w:rPr>
          <w:rtl/>
        </w:rPr>
        <w:t xml:space="preserve"> </w:t>
      </w:r>
      <w:r w:rsidRPr="00B83838">
        <w:rPr>
          <w:rtl/>
        </w:rPr>
        <w:t>والتدريب</w:t>
      </w:r>
      <w:r>
        <w:rPr>
          <w:rtl/>
        </w:rPr>
        <w:t xml:space="preserve"> </w:t>
      </w:r>
      <w:r w:rsidRPr="00B83838">
        <w:rPr>
          <w:rtl/>
        </w:rPr>
        <w:t>المهني</w:t>
      </w:r>
      <w:r>
        <w:rPr>
          <w:rtl/>
        </w:rPr>
        <w:t xml:space="preserve"> </w:t>
      </w:r>
      <w:r w:rsidRPr="00B83838">
        <w:rPr>
          <w:rtl/>
        </w:rPr>
        <w:t>والثقافة</w:t>
      </w:r>
      <w:r>
        <w:rPr>
          <w:rtl/>
        </w:rPr>
        <w:t xml:space="preserve"> </w:t>
      </w:r>
      <w:r w:rsidRPr="00B83838">
        <w:rPr>
          <w:rtl/>
        </w:rPr>
        <w:t>وعلى</w:t>
      </w:r>
      <w:r>
        <w:rPr>
          <w:rtl/>
        </w:rPr>
        <w:t xml:space="preserve"> </w:t>
      </w:r>
      <w:r w:rsidRPr="00B83838">
        <w:rPr>
          <w:rFonts w:hint="cs"/>
          <w:rtl/>
        </w:rPr>
        <w:t>أن</w:t>
      </w:r>
      <w:r>
        <w:rPr>
          <w:rFonts w:hint="cs"/>
          <w:rtl/>
        </w:rPr>
        <w:t xml:space="preserve"> </w:t>
      </w:r>
      <w:r w:rsidRPr="00B83838">
        <w:rPr>
          <w:rFonts w:hint="cs"/>
          <w:rtl/>
        </w:rPr>
        <w:t>من</w:t>
      </w:r>
      <w:r>
        <w:rPr>
          <w:rFonts w:hint="cs"/>
          <w:rtl/>
        </w:rPr>
        <w:t xml:space="preserve"> </w:t>
      </w:r>
      <w:r w:rsidRPr="00B83838">
        <w:rPr>
          <w:rFonts w:hint="cs"/>
          <w:rtl/>
        </w:rPr>
        <w:t>واجبها</w:t>
      </w:r>
      <w:r>
        <w:rPr>
          <w:rFonts w:hint="cs"/>
          <w:rtl/>
        </w:rPr>
        <w:t xml:space="preserve"> </w:t>
      </w:r>
      <w:r w:rsidRPr="00B83838">
        <w:rPr>
          <w:rFonts w:hint="cs"/>
          <w:rtl/>
        </w:rPr>
        <w:t>توفير</w:t>
      </w:r>
      <w:r>
        <w:rPr>
          <w:rtl/>
        </w:rPr>
        <w:t xml:space="preserve"> </w:t>
      </w:r>
      <w:r w:rsidRPr="00B83838">
        <w:rPr>
          <w:rtl/>
        </w:rPr>
        <w:t>التعليم</w:t>
      </w:r>
      <w:r>
        <w:rPr>
          <w:rtl/>
        </w:rPr>
        <w:t xml:space="preserve"> </w:t>
      </w:r>
      <w:r w:rsidRPr="00B83838">
        <w:rPr>
          <w:rtl/>
        </w:rPr>
        <w:t>المجاني</w:t>
      </w:r>
      <w:r>
        <w:rPr>
          <w:rtl/>
        </w:rPr>
        <w:t xml:space="preserve"> </w:t>
      </w:r>
      <w:r w:rsidRPr="00B83838">
        <w:rPr>
          <w:rtl/>
        </w:rPr>
        <w:t>والعام</w:t>
      </w:r>
      <w:r>
        <w:rPr>
          <w:rtl/>
        </w:rPr>
        <w:t xml:space="preserve"> </w:t>
      </w:r>
      <w:r w:rsidRPr="00B83838">
        <w:rPr>
          <w:rtl/>
        </w:rPr>
        <w:t>والعلماني</w:t>
      </w:r>
      <w:r>
        <w:rPr>
          <w:rtl/>
        </w:rPr>
        <w:t xml:space="preserve"> </w:t>
      </w:r>
      <w:r w:rsidRPr="00B83838">
        <w:rPr>
          <w:rtl/>
        </w:rPr>
        <w:t>على</w:t>
      </w:r>
      <w:r>
        <w:rPr>
          <w:rtl/>
        </w:rPr>
        <w:t xml:space="preserve"> </w:t>
      </w:r>
      <w:r w:rsidRPr="00B83838">
        <w:rPr>
          <w:rtl/>
        </w:rPr>
        <w:t>جميع</w:t>
      </w:r>
      <w:r>
        <w:rPr>
          <w:rtl/>
        </w:rPr>
        <w:t xml:space="preserve"> </w:t>
      </w:r>
      <w:r w:rsidRPr="00B83838">
        <w:rPr>
          <w:rtl/>
        </w:rPr>
        <w:t>المستويات</w:t>
      </w:r>
      <w:r>
        <w:rPr>
          <w:rFonts w:hint="cs"/>
          <w:rtl/>
        </w:rPr>
        <w:t xml:space="preserve">. </w:t>
      </w:r>
      <w:r w:rsidRPr="00B83838">
        <w:rPr>
          <w:rtl/>
        </w:rPr>
        <w:t>وإضافة</w:t>
      </w:r>
      <w:r>
        <w:rPr>
          <w:rtl/>
        </w:rPr>
        <w:t xml:space="preserve"> </w:t>
      </w:r>
      <w:r w:rsidRPr="00B83838">
        <w:rPr>
          <w:rtl/>
        </w:rPr>
        <w:t>إلى</w:t>
      </w:r>
      <w:r>
        <w:rPr>
          <w:rtl/>
        </w:rPr>
        <w:t xml:space="preserve"> </w:t>
      </w:r>
      <w:r w:rsidRPr="00B83838">
        <w:rPr>
          <w:rtl/>
        </w:rPr>
        <w:t>ذلك</w:t>
      </w:r>
      <w:r>
        <w:rPr>
          <w:rFonts w:hint="cs"/>
          <w:rtl/>
        </w:rPr>
        <w:t xml:space="preserve">، قرر </w:t>
      </w:r>
      <w:r w:rsidRPr="00B83838">
        <w:rPr>
          <w:rtl/>
        </w:rPr>
        <w:t>المجلس</w:t>
      </w:r>
      <w:r>
        <w:rPr>
          <w:rtl/>
        </w:rPr>
        <w:t xml:space="preserve"> </w:t>
      </w:r>
      <w:r w:rsidRPr="00B83838">
        <w:rPr>
          <w:rtl/>
        </w:rPr>
        <w:t>الدستوري</w:t>
      </w:r>
      <w:r>
        <w:rPr>
          <w:rtl/>
        </w:rPr>
        <w:t xml:space="preserve"> </w:t>
      </w:r>
      <w:r w:rsidRPr="00B83838">
        <w:rPr>
          <w:rtl/>
        </w:rPr>
        <w:t>الفرنسي</w:t>
      </w:r>
      <w:r>
        <w:rPr>
          <w:rtl/>
        </w:rPr>
        <w:t xml:space="preserve"> </w:t>
      </w:r>
      <w:r w:rsidRPr="00B83838">
        <w:rPr>
          <w:rtl/>
        </w:rPr>
        <w:t>بموجب</w:t>
      </w:r>
      <w:r>
        <w:rPr>
          <w:rtl/>
        </w:rPr>
        <w:t xml:space="preserve"> </w:t>
      </w:r>
      <w:r w:rsidRPr="00B83838">
        <w:rPr>
          <w:rtl/>
        </w:rPr>
        <w:t>قراره</w:t>
      </w:r>
      <w:r>
        <w:rPr>
          <w:rtl/>
        </w:rPr>
        <w:t xml:space="preserve"> </w:t>
      </w:r>
      <w:r w:rsidRPr="00B83838">
        <w:t>77-87DC</w:t>
      </w:r>
      <w:r>
        <w:rPr>
          <w:rtl/>
        </w:rPr>
        <w:t xml:space="preserve"> </w:t>
      </w:r>
      <w:r w:rsidRPr="00B83838">
        <w:rPr>
          <w:rFonts w:hint="cs"/>
          <w:rtl/>
        </w:rPr>
        <w:t>لعام</w:t>
      </w:r>
      <w:r>
        <w:rPr>
          <w:rtl/>
        </w:rPr>
        <w:t xml:space="preserve"> </w:t>
      </w:r>
      <w:r w:rsidRPr="00B83838">
        <w:rPr>
          <w:rtl/>
        </w:rPr>
        <w:t>1977</w:t>
      </w:r>
      <w:r>
        <w:rPr>
          <w:rtl/>
        </w:rPr>
        <w:t xml:space="preserve"> </w:t>
      </w:r>
      <w:r w:rsidRPr="00B83838">
        <w:rPr>
          <w:rtl/>
        </w:rPr>
        <w:t>أن</w:t>
      </w:r>
      <w:r>
        <w:rPr>
          <w:rtl/>
        </w:rPr>
        <w:t xml:space="preserve"> </w:t>
      </w:r>
      <w:r w:rsidRPr="00B83838">
        <w:rPr>
          <w:rtl/>
        </w:rPr>
        <w:t>حرية</w:t>
      </w:r>
      <w:r>
        <w:rPr>
          <w:rtl/>
        </w:rPr>
        <w:t xml:space="preserve"> </w:t>
      </w:r>
      <w:r w:rsidRPr="00B83838">
        <w:rPr>
          <w:rtl/>
        </w:rPr>
        <w:t>التعليم</w:t>
      </w:r>
      <w:r>
        <w:rPr>
          <w:rtl/>
        </w:rPr>
        <w:t xml:space="preserve"> </w:t>
      </w:r>
      <w:r w:rsidRPr="00B83838">
        <w:rPr>
          <w:rFonts w:hint="cs"/>
          <w:rtl/>
        </w:rPr>
        <w:t>تمثل</w:t>
      </w:r>
      <w:r>
        <w:rPr>
          <w:rFonts w:hint="cs"/>
          <w:rtl/>
        </w:rPr>
        <w:t xml:space="preserve"> </w:t>
      </w:r>
      <w:r w:rsidRPr="00B83838">
        <w:rPr>
          <w:rFonts w:hint="cs"/>
          <w:rtl/>
        </w:rPr>
        <w:t>أحد</w:t>
      </w:r>
      <w:r>
        <w:rPr>
          <w:rFonts w:hint="cs"/>
          <w:rtl/>
        </w:rPr>
        <w:t xml:space="preserve"> </w:t>
      </w:r>
      <w:r w:rsidRPr="00B83838">
        <w:rPr>
          <w:rFonts w:hint="cs"/>
          <w:rtl/>
        </w:rPr>
        <w:t>المبادئ</w:t>
      </w:r>
      <w:r>
        <w:rPr>
          <w:rFonts w:hint="cs"/>
          <w:rtl/>
        </w:rPr>
        <w:t xml:space="preserve"> </w:t>
      </w:r>
      <w:r w:rsidRPr="00B83838">
        <w:rPr>
          <w:rFonts w:hint="cs"/>
          <w:rtl/>
        </w:rPr>
        <w:t>الدستورية</w:t>
      </w:r>
      <w:r>
        <w:rPr>
          <w:rFonts w:hint="cs"/>
          <w:rtl/>
        </w:rPr>
        <w:t xml:space="preserve"> </w:t>
      </w:r>
      <w:r w:rsidRPr="00B83838">
        <w:rPr>
          <w:rFonts w:hint="cs"/>
          <w:rtl/>
        </w:rPr>
        <w:t>الواردة</w:t>
      </w:r>
      <w:r>
        <w:rPr>
          <w:rFonts w:hint="cs"/>
          <w:rtl/>
        </w:rPr>
        <w:t xml:space="preserve"> </w:t>
      </w:r>
      <w:r w:rsidRPr="00B83838">
        <w:rPr>
          <w:rFonts w:hint="cs"/>
          <w:rtl/>
        </w:rPr>
        <w:t>في</w:t>
      </w:r>
      <w:r>
        <w:rPr>
          <w:rtl/>
        </w:rPr>
        <w:t xml:space="preserve"> </w:t>
      </w:r>
      <w:r w:rsidRPr="00B83838">
        <w:rPr>
          <w:rtl/>
        </w:rPr>
        <w:t>قانون</w:t>
      </w:r>
      <w:r>
        <w:rPr>
          <w:rtl/>
        </w:rPr>
        <w:t xml:space="preserve"> </w:t>
      </w:r>
      <w:r w:rsidRPr="00B83838">
        <w:rPr>
          <w:rtl/>
        </w:rPr>
        <w:t>التعليم</w:t>
      </w:r>
      <w:r>
        <w:rPr>
          <w:rtl/>
        </w:rPr>
        <w:t xml:space="preserve"> </w:t>
      </w:r>
      <w:r w:rsidRPr="00B83838">
        <w:rPr>
          <w:rtl/>
        </w:rPr>
        <w:t>الذي</w:t>
      </w:r>
      <w:r>
        <w:rPr>
          <w:rtl/>
        </w:rPr>
        <w:t xml:space="preserve"> </w:t>
      </w:r>
      <w:r w:rsidRPr="00B83838">
        <w:rPr>
          <w:rtl/>
        </w:rPr>
        <w:t>كان</w:t>
      </w:r>
      <w:r>
        <w:rPr>
          <w:rtl/>
        </w:rPr>
        <w:t xml:space="preserve"> </w:t>
      </w:r>
      <w:r w:rsidRPr="00B83838">
        <w:rPr>
          <w:rtl/>
        </w:rPr>
        <w:t>لمدة</w:t>
      </w:r>
      <w:r>
        <w:rPr>
          <w:rtl/>
        </w:rPr>
        <w:t xml:space="preserve"> </w:t>
      </w:r>
      <w:r w:rsidRPr="00B83838">
        <w:rPr>
          <w:rtl/>
        </w:rPr>
        <w:t>15</w:t>
      </w:r>
      <w:r>
        <w:rPr>
          <w:rtl/>
        </w:rPr>
        <w:t xml:space="preserve"> </w:t>
      </w:r>
      <w:r w:rsidRPr="00B83838">
        <w:rPr>
          <w:rtl/>
        </w:rPr>
        <w:t>عاما</w:t>
      </w:r>
      <w:r>
        <w:rPr>
          <w:rtl/>
        </w:rPr>
        <w:t xml:space="preserve"> </w:t>
      </w:r>
      <w:r w:rsidRPr="00B83838">
        <w:rPr>
          <w:rtl/>
        </w:rPr>
        <w:t>يخضع</w:t>
      </w:r>
      <w:r>
        <w:rPr>
          <w:rtl/>
        </w:rPr>
        <w:t xml:space="preserve"> </w:t>
      </w:r>
      <w:r w:rsidRPr="00B83838">
        <w:rPr>
          <w:rtl/>
        </w:rPr>
        <w:t>للقانون</w:t>
      </w:r>
      <w:r>
        <w:rPr>
          <w:rtl/>
        </w:rPr>
        <w:t xml:space="preserve"> </w:t>
      </w:r>
      <w:r w:rsidRPr="00B83838">
        <w:rPr>
          <w:rtl/>
        </w:rPr>
        <w:t>الإطاري</w:t>
      </w:r>
      <w:r>
        <w:rPr>
          <w:rtl/>
        </w:rPr>
        <w:t xml:space="preserve"> </w:t>
      </w:r>
      <w:r w:rsidRPr="00B83838">
        <w:rPr>
          <w:rtl/>
        </w:rPr>
        <w:t>المؤرخ</w:t>
      </w:r>
      <w:r>
        <w:rPr>
          <w:rtl/>
        </w:rPr>
        <w:t xml:space="preserve"> </w:t>
      </w:r>
      <w:r w:rsidRPr="00B83838">
        <w:rPr>
          <w:rtl/>
        </w:rPr>
        <w:t>10</w:t>
      </w:r>
      <w:r>
        <w:rPr>
          <w:rtl/>
        </w:rPr>
        <w:t xml:space="preserve"> </w:t>
      </w:r>
      <w:r w:rsidRPr="00B83838">
        <w:rPr>
          <w:rtl/>
        </w:rPr>
        <w:t>تموز/</w:t>
      </w:r>
      <w:r>
        <w:rPr>
          <w:rFonts w:hint="cs"/>
          <w:rtl/>
        </w:rPr>
        <w:t xml:space="preserve"> </w:t>
      </w:r>
      <w:r w:rsidRPr="00B83838">
        <w:rPr>
          <w:rtl/>
        </w:rPr>
        <w:t>يوليه</w:t>
      </w:r>
      <w:r>
        <w:rPr>
          <w:rtl/>
        </w:rPr>
        <w:t xml:space="preserve"> </w:t>
      </w:r>
      <w:r w:rsidRPr="00B83838">
        <w:rPr>
          <w:rtl/>
        </w:rPr>
        <w:t>1989</w:t>
      </w:r>
      <w:r>
        <w:rPr>
          <w:rtl/>
        </w:rPr>
        <w:t xml:space="preserve"> </w:t>
      </w:r>
      <w:r w:rsidRPr="00B83838">
        <w:rPr>
          <w:rtl/>
        </w:rPr>
        <w:t>وجرى</w:t>
      </w:r>
      <w:r>
        <w:rPr>
          <w:rtl/>
        </w:rPr>
        <w:t xml:space="preserve"> </w:t>
      </w:r>
      <w:r w:rsidRPr="00B83838">
        <w:rPr>
          <w:rtl/>
        </w:rPr>
        <w:t>تعديله</w:t>
      </w:r>
      <w:r>
        <w:rPr>
          <w:rtl/>
        </w:rPr>
        <w:t xml:space="preserve"> </w:t>
      </w:r>
      <w:r w:rsidRPr="00B83838">
        <w:rPr>
          <w:rtl/>
        </w:rPr>
        <w:t>بقانون</w:t>
      </w:r>
      <w:r>
        <w:rPr>
          <w:rtl/>
        </w:rPr>
        <w:t xml:space="preserve"> </w:t>
      </w:r>
      <w:r w:rsidRPr="00B83838">
        <w:rPr>
          <w:rtl/>
        </w:rPr>
        <w:t>إطاري</w:t>
      </w:r>
      <w:r>
        <w:rPr>
          <w:rtl/>
        </w:rPr>
        <w:t xml:space="preserve"> </w:t>
      </w:r>
      <w:r w:rsidRPr="00B83838">
        <w:rPr>
          <w:rtl/>
        </w:rPr>
        <w:t>وبرنامجي</w:t>
      </w:r>
      <w:r>
        <w:rPr>
          <w:rtl/>
        </w:rPr>
        <w:t xml:space="preserve"> </w:t>
      </w:r>
      <w:r w:rsidRPr="00B83838">
        <w:rPr>
          <w:rtl/>
        </w:rPr>
        <w:t>معني</w:t>
      </w:r>
      <w:r>
        <w:rPr>
          <w:rtl/>
        </w:rPr>
        <w:t xml:space="preserve"> </w:t>
      </w:r>
      <w:r w:rsidRPr="00B83838">
        <w:rPr>
          <w:rtl/>
        </w:rPr>
        <w:t>بمستقبل</w:t>
      </w:r>
      <w:r>
        <w:rPr>
          <w:rtl/>
        </w:rPr>
        <w:t xml:space="preserve"> </w:t>
      </w:r>
      <w:r w:rsidRPr="00B83838">
        <w:rPr>
          <w:rtl/>
        </w:rPr>
        <w:t>المدارس</w:t>
      </w:r>
      <w:r>
        <w:rPr>
          <w:rtl/>
        </w:rPr>
        <w:t xml:space="preserve"> </w:t>
      </w:r>
      <w:r w:rsidRPr="00B83838">
        <w:rPr>
          <w:rtl/>
        </w:rPr>
        <w:t>مؤرخ</w:t>
      </w:r>
      <w:r>
        <w:rPr>
          <w:rtl/>
        </w:rPr>
        <w:t xml:space="preserve"> </w:t>
      </w:r>
      <w:r w:rsidRPr="00B83838">
        <w:rPr>
          <w:rtl/>
        </w:rPr>
        <w:t>23</w:t>
      </w:r>
      <w:r>
        <w:rPr>
          <w:rFonts w:hint="cs"/>
          <w:rtl/>
        </w:rPr>
        <w:t xml:space="preserve"> </w:t>
      </w:r>
      <w:r w:rsidRPr="00B83838">
        <w:rPr>
          <w:rtl/>
        </w:rPr>
        <w:t>نيسان/أبريل</w:t>
      </w:r>
      <w:r>
        <w:rPr>
          <w:rtl/>
        </w:rPr>
        <w:t xml:space="preserve"> </w:t>
      </w:r>
      <w:r w:rsidRPr="00B83838">
        <w:rPr>
          <w:rtl/>
        </w:rPr>
        <w:t>2005</w:t>
      </w:r>
      <w:r>
        <w:rPr>
          <w:rtl/>
        </w:rPr>
        <w:t xml:space="preserve">، </w:t>
      </w:r>
      <w:r w:rsidRPr="00B83838">
        <w:rPr>
          <w:rtl/>
        </w:rPr>
        <w:t>والحق</w:t>
      </w:r>
      <w:r>
        <w:rPr>
          <w:rtl/>
        </w:rPr>
        <w:t xml:space="preserve"> </w:t>
      </w:r>
      <w:r w:rsidRPr="00B83838">
        <w:rPr>
          <w:rtl/>
        </w:rPr>
        <w:t>في</w:t>
      </w:r>
      <w:r>
        <w:rPr>
          <w:rtl/>
        </w:rPr>
        <w:t xml:space="preserve"> </w:t>
      </w:r>
      <w:r w:rsidRPr="00B83838">
        <w:rPr>
          <w:rtl/>
        </w:rPr>
        <w:t>التعليم</w:t>
      </w:r>
      <w:r>
        <w:rPr>
          <w:rtl/>
        </w:rPr>
        <w:t xml:space="preserve"> </w:t>
      </w:r>
      <w:r w:rsidRPr="00B83838">
        <w:rPr>
          <w:rFonts w:hint="cs"/>
          <w:rtl/>
        </w:rPr>
        <w:t>مكرس</w:t>
      </w:r>
      <w:r>
        <w:rPr>
          <w:rtl/>
        </w:rPr>
        <w:t xml:space="preserve"> </w:t>
      </w:r>
      <w:r w:rsidRPr="00B83838">
        <w:rPr>
          <w:rtl/>
        </w:rPr>
        <w:t>في</w:t>
      </w:r>
      <w:r>
        <w:rPr>
          <w:rtl/>
        </w:rPr>
        <w:t xml:space="preserve"> </w:t>
      </w:r>
      <w:r w:rsidRPr="00B83838">
        <w:rPr>
          <w:rtl/>
        </w:rPr>
        <w:t>قانون</w:t>
      </w:r>
      <w:r>
        <w:rPr>
          <w:rtl/>
        </w:rPr>
        <w:t xml:space="preserve"> </w:t>
      </w:r>
      <w:r w:rsidRPr="00B83838">
        <w:rPr>
          <w:rtl/>
        </w:rPr>
        <w:t>التعليم</w:t>
      </w:r>
      <w:r>
        <w:rPr>
          <w:rtl/>
        </w:rPr>
        <w:t xml:space="preserve">، </w:t>
      </w:r>
      <w:r w:rsidRPr="00B83838">
        <w:rPr>
          <w:rtl/>
        </w:rPr>
        <w:t>ووفقا</w:t>
      </w:r>
      <w:r>
        <w:rPr>
          <w:rtl/>
        </w:rPr>
        <w:t xml:space="preserve"> </w:t>
      </w:r>
      <w:r w:rsidRPr="00B83838">
        <w:rPr>
          <w:rtl/>
        </w:rPr>
        <w:t>للمادة</w:t>
      </w:r>
      <w:r>
        <w:rPr>
          <w:rtl/>
        </w:rPr>
        <w:t xml:space="preserve"> </w:t>
      </w:r>
      <w:r w:rsidRPr="00B83838">
        <w:t>L-111-1</w:t>
      </w:r>
      <w:r>
        <w:rPr>
          <w:rFonts w:hint="cs"/>
          <w:rtl/>
        </w:rPr>
        <w:t xml:space="preserve"> </w:t>
      </w:r>
      <w:r w:rsidRPr="00B83838">
        <w:rPr>
          <w:rtl/>
        </w:rPr>
        <w:t>من</w:t>
      </w:r>
      <w:r>
        <w:rPr>
          <w:rtl/>
        </w:rPr>
        <w:t xml:space="preserve"> </w:t>
      </w:r>
      <w:r w:rsidRPr="00B83838">
        <w:rPr>
          <w:rtl/>
        </w:rPr>
        <w:t>القانون</w:t>
      </w:r>
      <w:r>
        <w:rPr>
          <w:rtl/>
        </w:rPr>
        <w:t xml:space="preserve"> </w:t>
      </w:r>
      <w:r w:rsidRPr="00B83838">
        <w:rPr>
          <w:rtl/>
        </w:rPr>
        <w:t>يكفل</w:t>
      </w:r>
      <w:r>
        <w:rPr>
          <w:rtl/>
        </w:rPr>
        <w:t xml:space="preserve"> </w:t>
      </w:r>
      <w:r w:rsidRPr="00B83838">
        <w:rPr>
          <w:rtl/>
        </w:rPr>
        <w:t>لجميع</w:t>
      </w:r>
      <w:r>
        <w:rPr>
          <w:rtl/>
        </w:rPr>
        <w:t xml:space="preserve"> </w:t>
      </w:r>
      <w:r w:rsidRPr="00B83838">
        <w:rPr>
          <w:rtl/>
        </w:rPr>
        <w:t>الأشخاص</w:t>
      </w:r>
      <w:r>
        <w:rPr>
          <w:rtl/>
        </w:rPr>
        <w:t xml:space="preserve"> </w:t>
      </w:r>
      <w:r w:rsidRPr="00B83838">
        <w:rPr>
          <w:rtl/>
        </w:rPr>
        <w:t>الحق</w:t>
      </w:r>
      <w:r>
        <w:rPr>
          <w:rtl/>
        </w:rPr>
        <w:t xml:space="preserve"> </w:t>
      </w:r>
      <w:r w:rsidRPr="00B83838">
        <w:rPr>
          <w:rtl/>
        </w:rPr>
        <w:t>في</w:t>
      </w:r>
      <w:r>
        <w:rPr>
          <w:rtl/>
        </w:rPr>
        <w:t xml:space="preserve"> </w:t>
      </w:r>
      <w:r w:rsidRPr="00B83838">
        <w:rPr>
          <w:rtl/>
        </w:rPr>
        <w:t>التعليم</w:t>
      </w:r>
      <w:r>
        <w:rPr>
          <w:rtl/>
        </w:rPr>
        <w:t xml:space="preserve"> </w:t>
      </w:r>
      <w:r w:rsidRPr="00B83838">
        <w:rPr>
          <w:rtl/>
        </w:rPr>
        <w:t>لتمكينهم</w:t>
      </w:r>
      <w:r>
        <w:rPr>
          <w:rtl/>
        </w:rPr>
        <w:t xml:space="preserve"> </w:t>
      </w:r>
      <w:r w:rsidRPr="00B83838">
        <w:rPr>
          <w:rtl/>
        </w:rPr>
        <w:t>من</w:t>
      </w:r>
      <w:r>
        <w:rPr>
          <w:rtl/>
        </w:rPr>
        <w:t xml:space="preserve"> </w:t>
      </w:r>
      <w:r w:rsidRPr="00B83838">
        <w:rPr>
          <w:rtl/>
        </w:rPr>
        <w:t>تنمية</w:t>
      </w:r>
      <w:r>
        <w:rPr>
          <w:rtl/>
        </w:rPr>
        <w:t xml:space="preserve"> </w:t>
      </w:r>
      <w:r w:rsidRPr="00B83838">
        <w:rPr>
          <w:rtl/>
        </w:rPr>
        <w:t>شخصيتهم</w:t>
      </w:r>
      <w:r>
        <w:rPr>
          <w:rFonts w:hint="cs"/>
          <w:rtl/>
        </w:rPr>
        <w:t xml:space="preserve"> </w:t>
      </w:r>
      <w:r w:rsidRPr="00B83838">
        <w:rPr>
          <w:rFonts w:hint="cs"/>
          <w:rtl/>
        </w:rPr>
        <w:t>ورفع</w:t>
      </w:r>
      <w:r>
        <w:rPr>
          <w:rFonts w:hint="cs"/>
          <w:rtl/>
        </w:rPr>
        <w:t xml:space="preserve"> </w:t>
      </w:r>
      <w:r w:rsidRPr="00B83838">
        <w:rPr>
          <w:rFonts w:hint="cs"/>
          <w:rtl/>
        </w:rPr>
        <w:t>مستوى</w:t>
      </w:r>
      <w:r>
        <w:rPr>
          <w:rFonts w:hint="cs"/>
          <w:rtl/>
        </w:rPr>
        <w:t xml:space="preserve"> </w:t>
      </w:r>
      <w:r w:rsidRPr="00B83838">
        <w:rPr>
          <w:rFonts w:hint="cs"/>
          <w:rtl/>
        </w:rPr>
        <w:t>تعليمهم</w:t>
      </w:r>
      <w:r>
        <w:rPr>
          <w:rtl/>
        </w:rPr>
        <w:t xml:space="preserve"> </w:t>
      </w:r>
      <w:r w:rsidRPr="00B83838">
        <w:rPr>
          <w:rFonts w:hint="cs"/>
          <w:rtl/>
        </w:rPr>
        <w:t>الأولي</w:t>
      </w:r>
      <w:r>
        <w:rPr>
          <w:rtl/>
        </w:rPr>
        <w:t xml:space="preserve"> </w:t>
      </w:r>
      <w:r w:rsidRPr="00B83838">
        <w:rPr>
          <w:rtl/>
        </w:rPr>
        <w:t>والمستمر</w:t>
      </w:r>
      <w:r>
        <w:rPr>
          <w:rtl/>
        </w:rPr>
        <w:t xml:space="preserve"> </w:t>
      </w:r>
      <w:r w:rsidRPr="00B83838">
        <w:rPr>
          <w:rtl/>
        </w:rPr>
        <w:t>و</w:t>
      </w:r>
      <w:r w:rsidRPr="00B83838">
        <w:rPr>
          <w:rFonts w:hint="cs"/>
          <w:rtl/>
        </w:rPr>
        <w:t>الاندماج</w:t>
      </w:r>
      <w:r>
        <w:rPr>
          <w:rtl/>
        </w:rPr>
        <w:t xml:space="preserve"> </w:t>
      </w:r>
      <w:r w:rsidRPr="00B83838">
        <w:rPr>
          <w:rtl/>
        </w:rPr>
        <w:t>في</w:t>
      </w:r>
      <w:r>
        <w:rPr>
          <w:rtl/>
        </w:rPr>
        <w:t xml:space="preserve"> </w:t>
      </w:r>
      <w:r w:rsidRPr="00B83838">
        <w:rPr>
          <w:rtl/>
        </w:rPr>
        <w:t>الحياة</w:t>
      </w:r>
      <w:r>
        <w:rPr>
          <w:rtl/>
        </w:rPr>
        <w:t xml:space="preserve"> </w:t>
      </w:r>
      <w:r w:rsidRPr="00B83838">
        <w:rPr>
          <w:rtl/>
        </w:rPr>
        <w:t>الاجتماعية</w:t>
      </w:r>
      <w:r>
        <w:rPr>
          <w:rtl/>
        </w:rPr>
        <w:t xml:space="preserve"> </w:t>
      </w:r>
      <w:r w:rsidRPr="00B83838">
        <w:rPr>
          <w:rtl/>
        </w:rPr>
        <w:t>والمهنية</w:t>
      </w:r>
      <w:r>
        <w:rPr>
          <w:rtl/>
        </w:rPr>
        <w:t xml:space="preserve"> </w:t>
      </w:r>
      <w:r w:rsidRPr="00B83838">
        <w:rPr>
          <w:rFonts w:hint="cs"/>
          <w:rtl/>
        </w:rPr>
        <w:t>وممارسة</w:t>
      </w:r>
      <w:r>
        <w:rPr>
          <w:rtl/>
        </w:rPr>
        <w:t xml:space="preserve"> </w:t>
      </w:r>
      <w:r w:rsidRPr="00B83838">
        <w:rPr>
          <w:rtl/>
        </w:rPr>
        <w:t>حقهم</w:t>
      </w:r>
      <w:r>
        <w:rPr>
          <w:rtl/>
        </w:rPr>
        <w:t xml:space="preserve"> </w:t>
      </w:r>
      <w:r w:rsidRPr="00B83838">
        <w:rPr>
          <w:rtl/>
        </w:rPr>
        <w:t>في</w:t>
      </w:r>
      <w:r>
        <w:rPr>
          <w:rtl/>
        </w:rPr>
        <w:t xml:space="preserve"> </w:t>
      </w:r>
      <w:r w:rsidRPr="00B83838">
        <w:rPr>
          <w:rtl/>
        </w:rPr>
        <w:t>المواطنة</w:t>
      </w:r>
      <w:r>
        <w:rPr>
          <w:rFonts w:hint="cs"/>
          <w:rtl/>
        </w:rPr>
        <w:t>. وتُر</w:t>
      </w:r>
      <w:r w:rsidRPr="00B83838">
        <w:rPr>
          <w:rtl/>
        </w:rPr>
        <w:t>اع</w:t>
      </w:r>
      <w:r w:rsidRPr="00B83838">
        <w:rPr>
          <w:rFonts w:hint="cs"/>
          <w:rtl/>
        </w:rPr>
        <w:t>ى</w:t>
      </w:r>
      <w:r>
        <w:rPr>
          <w:rFonts w:hint="cs"/>
          <w:rtl/>
        </w:rPr>
        <w:t xml:space="preserve"> </w:t>
      </w:r>
      <w:r w:rsidRPr="00B83838">
        <w:rPr>
          <w:rFonts w:hint="cs"/>
          <w:rtl/>
        </w:rPr>
        <w:t>في</w:t>
      </w:r>
      <w:r>
        <w:rPr>
          <w:rtl/>
        </w:rPr>
        <w:t xml:space="preserve"> </w:t>
      </w:r>
      <w:r w:rsidRPr="00B83838">
        <w:rPr>
          <w:rFonts w:hint="cs"/>
          <w:rtl/>
        </w:rPr>
        <w:t>توزيع</w:t>
      </w:r>
      <w:r>
        <w:rPr>
          <w:rtl/>
        </w:rPr>
        <w:t xml:space="preserve"> </w:t>
      </w:r>
      <w:r w:rsidRPr="00B83838">
        <w:rPr>
          <w:rtl/>
        </w:rPr>
        <w:t>موارد</w:t>
      </w:r>
      <w:r>
        <w:rPr>
          <w:rtl/>
        </w:rPr>
        <w:t xml:space="preserve"> </w:t>
      </w:r>
      <w:r w:rsidRPr="00B83838">
        <w:rPr>
          <w:rtl/>
        </w:rPr>
        <w:t>الخدمة</w:t>
      </w:r>
      <w:r>
        <w:rPr>
          <w:rtl/>
        </w:rPr>
        <w:t xml:space="preserve"> </w:t>
      </w:r>
      <w:r w:rsidRPr="00B83838">
        <w:rPr>
          <w:rtl/>
        </w:rPr>
        <w:t>العامة</w:t>
      </w:r>
      <w:r>
        <w:rPr>
          <w:rtl/>
        </w:rPr>
        <w:t xml:space="preserve"> </w:t>
      </w:r>
      <w:r w:rsidRPr="00B83838">
        <w:rPr>
          <w:rFonts w:hint="cs"/>
          <w:rtl/>
        </w:rPr>
        <w:t>ل</w:t>
      </w:r>
      <w:r w:rsidRPr="00B83838">
        <w:rPr>
          <w:rtl/>
        </w:rPr>
        <w:t>لتعليم</w:t>
      </w:r>
      <w:r>
        <w:rPr>
          <w:rtl/>
        </w:rPr>
        <w:t xml:space="preserve"> </w:t>
      </w:r>
      <w:r w:rsidRPr="00B83838">
        <w:rPr>
          <w:rFonts w:hint="cs"/>
          <w:rtl/>
        </w:rPr>
        <w:t>الفوارق</w:t>
      </w:r>
      <w:r>
        <w:rPr>
          <w:rtl/>
        </w:rPr>
        <w:t xml:space="preserve"> </w:t>
      </w:r>
      <w:r w:rsidRPr="00B83838">
        <w:rPr>
          <w:rtl/>
        </w:rPr>
        <w:t>في</w:t>
      </w:r>
      <w:r>
        <w:rPr>
          <w:rtl/>
        </w:rPr>
        <w:t xml:space="preserve"> </w:t>
      </w:r>
      <w:r w:rsidRPr="00B83838">
        <w:rPr>
          <w:rtl/>
        </w:rPr>
        <w:t>الأوضاع</w:t>
      </w:r>
      <w:r>
        <w:rPr>
          <w:rtl/>
        </w:rPr>
        <w:t xml:space="preserve"> </w:t>
      </w:r>
      <w:r w:rsidRPr="00B83838">
        <w:rPr>
          <w:rtl/>
        </w:rPr>
        <w:t>و</w:t>
      </w:r>
      <w:r>
        <w:rPr>
          <w:rtl/>
        </w:rPr>
        <w:t xml:space="preserve">لا سيما </w:t>
      </w:r>
      <w:r w:rsidRPr="00B83838">
        <w:rPr>
          <w:rtl/>
        </w:rPr>
        <w:t>في</w:t>
      </w:r>
      <w:r>
        <w:rPr>
          <w:rtl/>
        </w:rPr>
        <w:t xml:space="preserve"> </w:t>
      </w:r>
      <w:r w:rsidRPr="00B83838">
        <w:rPr>
          <w:rFonts w:hint="cs"/>
          <w:rtl/>
        </w:rPr>
        <w:t>ال</w:t>
      </w:r>
      <w:r w:rsidRPr="00B83838">
        <w:rPr>
          <w:rtl/>
        </w:rPr>
        <w:t>مجالي</w:t>
      </w:r>
      <w:r w:rsidRPr="00B83838">
        <w:rPr>
          <w:rFonts w:hint="cs"/>
          <w:rtl/>
        </w:rPr>
        <w:t>ن</w:t>
      </w:r>
      <w:r>
        <w:rPr>
          <w:rtl/>
        </w:rPr>
        <w:t xml:space="preserve"> </w:t>
      </w:r>
      <w:r w:rsidRPr="00B83838">
        <w:rPr>
          <w:rtl/>
        </w:rPr>
        <w:t>الاقتصادي</w:t>
      </w:r>
      <w:r>
        <w:rPr>
          <w:rtl/>
        </w:rPr>
        <w:t xml:space="preserve"> </w:t>
      </w:r>
      <w:r w:rsidRPr="00B83838">
        <w:rPr>
          <w:rtl/>
        </w:rPr>
        <w:t>والاجتماعي</w:t>
      </w:r>
      <w:r>
        <w:rPr>
          <w:rFonts w:hint="cs"/>
          <w:rtl/>
        </w:rPr>
        <w:t xml:space="preserve">. وعلاوة على ذلك، </w:t>
      </w:r>
      <w:r w:rsidRPr="00B83838">
        <w:rPr>
          <w:rtl/>
        </w:rPr>
        <w:t>ي</w:t>
      </w:r>
      <w:r w:rsidRPr="00B83838">
        <w:rPr>
          <w:rFonts w:hint="cs"/>
          <w:rtl/>
        </w:rPr>
        <w:t>سعى</w:t>
      </w:r>
      <w:r>
        <w:rPr>
          <w:rtl/>
        </w:rPr>
        <w:t xml:space="preserve"> </w:t>
      </w:r>
      <w:r w:rsidRPr="00B83838">
        <w:rPr>
          <w:rtl/>
        </w:rPr>
        <w:t>نظ</w:t>
      </w:r>
      <w:r w:rsidRPr="00B83838">
        <w:rPr>
          <w:rFonts w:hint="cs"/>
          <w:rtl/>
        </w:rPr>
        <w:t>ا</w:t>
      </w:r>
      <w:r w:rsidRPr="00B83838">
        <w:rPr>
          <w:rtl/>
        </w:rPr>
        <w:t>م</w:t>
      </w:r>
      <w:r>
        <w:rPr>
          <w:rtl/>
        </w:rPr>
        <w:t xml:space="preserve"> </w:t>
      </w:r>
      <w:r w:rsidRPr="00B83838">
        <w:rPr>
          <w:rtl/>
        </w:rPr>
        <w:t>التعليم</w:t>
      </w:r>
      <w:r>
        <w:rPr>
          <w:rtl/>
        </w:rPr>
        <w:t xml:space="preserve"> </w:t>
      </w:r>
      <w:r w:rsidRPr="00B83838">
        <w:rPr>
          <w:rtl/>
        </w:rPr>
        <w:t>العام</w:t>
      </w:r>
      <w:r>
        <w:rPr>
          <w:rtl/>
        </w:rPr>
        <w:t xml:space="preserve"> </w:t>
      </w:r>
      <w:r w:rsidRPr="00B83838">
        <w:rPr>
          <w:rFonts w:hint="cs"/>
          <w:rtl/>
        </w:rPr>
        <w:t>إ</w:t>
      </w:r>
      <w:r w:rsidRPr="00B83838">
        <w:rPr>
          <w:rtl/>
        </w:rPr>
        <w:t>لى</w:t>
      </w:r>
      <w:r>
        <w:rPr>
          <w:rtl/>
        </w:rPr>
        <w:t xml:space="preserve"> </w:t>
      </w:r>
      <w:r w:rsidRPr="00B83838">
        <w:rPr>
          <w:rtl/>
        </w:rPr>
        <w:t>تشجيع</w:t>
      </w:r>
      <w:r>
        <w:rPr>
          <w:rtl/>
        </w:rPr>
        <w:t xml:space="preserve"> </w:t>
      </w:r>
      <w:r w:rsidRPr="00B83838">
        <w:rPr>
          <w:rtl/>
        </w:rPr>
        <w:t>تكافؤ</w:t>
      </w:r>
      <w:r>
        <w:rPr>
          <w:rtl/>
        </w:rPr>
        <w:t xml:space="preserve"> </w:t>
      </w:r>
      <w:r w:rsidRPr="00B83838">
        <w:rPr>
          <w:rtl/>
        </w:rPr>
        <w:t>الفرص</w:t>
      </w:r>
      <w:r w:rsidRPr="00B83838">
        <w:rPr>
          <w:rFonts w:hint="cs"/>
          <w:rtl/>
        </w:rPr>
        <w:t>،</w:t>
      </w:r>
      <w:r>
        <w:rPr>
          <w:rtl/>
        </w:rPr>
        <w:t xml:space="preserve"> </w:t>
      </w:r>
      <w:r w:rsidRPr="00B83838">
        <w:rPr>
          <w:rtl/>
        </w:rPr>
        <w:t>واعتمد</w:t>
      </w:r>
      <w:r>
        <w:rPr>
          <w:rtl/>
        </w:rPr>
        <w:t xml:space="preserve"> </w:t>
      </w:r>
      <w:r>
        <w:rPr>
          <w:rFonts w:hint="cs"/>
          <w:rtl/>
        </w:rPr>
        <w:t xml:space="preserve">كل من الجمعية الوطنية </w:t>
      </w:r>
      <w:r w:rsidRPr="00B83838">
        <w:rPr>
          <w:rtl/>
        </w:rPr>
        <w:t>ومجلس</w:t>
      </w:r>
      <w:r>
        <w:rPr>
          <w:rtl/>
        </w:rPr>
        <w:t xml:space="preserve"> </w:t>
      </w:r>
      <w:r w:rsidRPr="00B83838">
        <w:rPr>
          <w:rtl/>
        </w:rPr>
        <w:t>الشيوخ</w:t>
      </w:r>
      <w:r>
        <w:rPr>
          <w:rFonts w:hint="cs"/>
          <w:rtl/>
        </w:rPr>
        <w:t xml:space="preserve"> </w:t>
      </w:r>
      <w:r w:rsidRPr="00B83838">
        <w:rPr>
          <w:rtl/>
        </w:rPr>
        <w:t>في</w:t>
      </w:r>
      <w:r>
        <w:rPr>
          <w:rtl/>
        </w:rPr>
        <w:t xml:space="preserve"> </w:t>
      </w:r>
      <w:r w:rsidRPr="00B83838">
        <w:rPr>
          <w:rtl/>
        </w:rPr>
        <w:t>11</w:t>
      </w:r>
      <w:r>
        <w:rPr>
          <w:rtl/>
        </w:rPr>
        <w:t xml:space="preserve"> </w:t>
      </w:r>
      <w:r w:rsidRPr="00B83838">
        <w:rPr>
          <w:rtl/>
        </w:rPr>
        <w:t>شبا</w:t>
      </w:r>
      <w:r w:rsidRPr="00B83838">
        <w:rPr>
          <w:rFonts w:hint="cs"/>
          <w:rtl/>
        </w:rPr>
        <w:t>ط</w:t>
      </w:r>
      <w:r w:rsidRPr="00B83838">
        <w:rPr>
          <w:rtl/>
        </w:rPr>
        <w:t>/فبراير</w:t>
      </w:r>
      <w:r>
        <w:rPr>
          <w:rtl/>
        </w:rPr>
        <w:t xml:space="preserve"> </w:t>
      </w:r>
      <w:r w:rsidRPr="00B83838">
        <w:rPr>
          <w:rtl/>
        </w:rPr>
        <w:t>2005</w:t>
      </w:r>
      <w:r>
        <w:rPr>
          <w:rFonts w:hint="cs"/>
          <w:rtl/>
        </w:rPr>
        <w:t xml:space="preserve"> </w:t>
      </w:r>
      <w:r w:rsidRPr="00B83838">
        <w:rPr>
          <w:rtl/>
        </w:rPr>
        <w:t>قانون</w:t>
      </w:r>
      <w:r w:rsidRPr="00B83838">
        <w:rPr>
          <w:rFonts w:hint="cs"/>
          <w:rtl/>
        </w:rPr>
        <w:t>ا</w:t>
      </w:r>
      <w:r>
        <w:rPr>
          <w:rtl/>
        </w:rPr>
        <w:t xml:space="preserve"> </w:t>
      </w:r>
      <w:r w:rsidRPr="00B83838">
        <w:rPr>
          <w:rtl/>
        </w:rPr>
        <w:t>بشأن</w:t>
      </w:r>
      <w:r>
        <w:rPr>
          <w:rtl/>
        </w:rPr>
        <w:t xml:space="preserve"> </w:t>
      </w:r>
      <w:r w:rsidRPr="00B83838">
        <w:rPr>
          <w:rtl/>
        </w:rPr>
        <w:t>المساواة</w:t>
      </w:r>
      <w:r>
        <w:rPr>
          <w:rtl/>
        </w:rPr>
        <w:t xml:space="preserve"> </w:t>
      </w:r>
      <w:r w:rsidRPr="00B83838">
        <w:rPr>
          <w:rtl/>
        </w:rPr>
        <w:t>في</w:t>
      </w:r>
      <w:r>
        <w:rPr>
          <w:rtl/>
        </w:rPr>
        <w:t xml:space="preserve"> </w:t>
      </w:r>
      <w:r w:rsidRPr="00B83838">
        <w:rPr>
          <w:rtl/>
        </w:rPr>
        <w:t>الحقوق</w:t>
      </w:r>
      <w:r>
        <w:rPr>
          <w:rtl/>
        </w:rPr>
        <w:t xml:space="preserve"> </w:t>
      </w:r>
      <w:r w:rsidRPr="00B83838">
        <w:rPr>
          <w:rtl/>
        </w:rPr>
        <w:t>و</w:t>
      </w:r>
      <w:r>
        <w:rPr>
          <w:rFonts w:hint="cs"/>
          <w:rtl/>
        </w:rPr>
        <w:t xml:space="preserve">تكافؤ </w:t>
      </w:r>
      <w:r w:rsidRPr="00B83838">
        <w:rPr>
          <w:rtl/>
        </w:rPr>
        <w:t>الفرص</w:t>
      </w:r>
      <w:r>
        <w:rPr>
          <w:rtl/>
        </w:rPr>
        <w:t xml:space="preserve"> </w:t>
      </w:r>
      <w:r w:rsidRPr="00B83838">
        <w:rPr>
          <w:rtl/>
        </w:rPr>
        <w:t>ومشاركة</w:t>
      </w:r>
      <w:r>
        <w:rPr>
          <w:rtl/>
        </w:rPr>
        <w:t xml:space="preserve"> </w:t>
      </w:r>
      <w:r w:rsidRPr="00B83838">
        <w:rPr>
          <w:rtl/>
        </w:rPr>
        <w:t>الأشخاص</w:t>
      </w:r>
      <w:r>
        <w:rPr>
          <w:rtl/>
        </w:rPr>
        <w:t xml:space="preserve"> </w:t>
      </w:r>
      <w:r w:rsidRPr="00B83838">
        <w:rPr>
          <w:rtl/>
        </w:rPr>
        <w:t>ذوي</w:t>
      </w:r>
      <w:r>
        <w:rPr>
          <w:rtl/>
        </w:rPr>
        <w:t xml:space="preserve"> </w:t>
      </w:r>
      <w:r w:rsidRPr="00B83838">
        <w:rPr>
          <w:rtl/>
        </w:rPr>
        <w:t>الإعاقة</w:t>
      </w:r>
      <w:r>
        <w:rPr>
          <w:rtl/>
        </w:rPr>
        <w:t xml:space="preserve"> </w:t>
      </w:r>
      <w:r w:rsidRPr="00B83838">
        <w:rPr>
          <w:rtl/>
        </w:rPr>
        <w:t>وتمتعهم</w:t>
      </w:r>
      <w:r>
        <w:rPr>
          <w:rFonts w:hint="cs"/>
          <w:rtl/>
        </w:rPr>
        <w:t xml:space="preserve"> </w:t>
      </w:r>
      <w:r w:rsidRPr="00B83838">
        <w:rPr>
          <w:rtl/>
        </w:rPr>
        <w:t>بالمواطنة</w:t>
      </w:r>
      <w:r>
        <w:rPr>
          <w:rFonts w:hint="cs"/>
          <w:rtl/>
        </w:rPr>
        <w:t>.</w:t>
      </w:r>
    </w:p>
    <w:p w:rsidR="007A6E4A" w:rsidRPr="00B83838" w:rsidRDefault="007A6E4A" w:rsidP="007A6E4A">
      <w:pPr>
        <w:pStyle w:val="SingleTxt"/>
        <w:rPr>
          <w:rtl/>
        </w:rPr>
      </w:pPr>
      <w:r w:rsidRPr="00B83838">
        <w:rPr>
          <w:rFonts w:hint="cs"/>
          <w:rtl/>
        </w:rPr>
        <w:t>26</w:t>
      </w:r>
      <w:r>
        <w:rPr>
          <w:rFonts w:hint="cs"/>
          <w:rtl/>
        </w:rPr>
        <w:t xml:space="preserve"> </w:t>
      </w:r>
      <w:r w:rsidRPr="00B83838">
        <w:rPr>
          <w:rFonts w:hint="cs"/>
          <w:rtl/>
        </w:rPr>
        <w:t>-</w:t>
      </w:r>
      <w:r w:rsidRPr="00B83838">
        <w:tab/>
      </w:r>
      <w:r w:rsidRPr="00B83838">
        <w:rPr>
          <w:rtl/>
        </w:rPr>
        <w:t>وعقدت</w:t>
      </w:r>
      <w:r>
        <w:rPr>
          <w:rFonts w:hint="cs"/>
          <w:rtl/>
        </w:rPr>
        <w:t xml:space="preserve"> </w:t>
      </w:r>
      <w:r w:rsidRPr="00B83838">
        <w:rPr>
          <w:rtl/>
        </w:rPr>
        <w:t>اللجنة</w:t>
      </w:r>
      <w:r>
        <w:rPr>
          <w:rtl/>
        </w:rPr>
        <w:t xml:space="preserve"> </w:t>
      </w:r>
      <w:r w:rsidRPr="00B83838">
        <w:rPr>
          <w:rtl/>
        </w:rPr>
        <w:t>الوطنية</w:t>
      </w:r>
      <w:r>
        <w:rPr>
          <w:rtl/>
        </w:rPr>
        <w:t xml:space="preserve"> </w:t>
      </w:r>
      <w:r w:rsidRPr="00B83838">
        <w:rPr>
          <w:rtl/>
        </w:rPr>
        <w:t>الفرنسية</w:t>
      </w:r>
      <w:r>
        <w:rPr>
          <w:rtl/>
        </w:rPr>
        <w:t xml:space="preserve"> </w:t>
      </w:r>
      <w:r w:rsidRPr="00B83838">
        <w:rPr>
          <w:rtl/>
        </w:rPr>
        <w:t>لليونسكو</w:t>
      </w:r>
      <w:r>
        <w:rPr>
          <w:rtl/>
        </w:rPr>
        <w:t xml:space="preserve"> </w:t>
      </w:r>
      <w:r w:rsidRPr="00B83838">
        <w:rPr>
          <w:rtl/>
        </w:rPr>
        <w:t>حلقة</w:t>
      </w:r>
      <w:r>
        <w:rPr>
          <w:rtl/>
        </w:rPr>
        <w:t xml:space="preserve"> </w:t>
      </w:r>
      <w:r w:rsidRPr="00B83838">
        <w:rPr>
          <w:rtl/>
        </w:rPr>
        <w:t>تدريبية</w:t>
      </w:r>
      <w:r>
        <w:rPr>
          <w:rFonts w:hint="cs"/>
          <w:rtl/>
        </w:rPr>
        <w:t xml:space="preserve"> </w:t>
      </w:r>
      <w:r w:rsidRPr="00B83838">
        <w:rPr>
          <w:rFonts w:hint="cs"/>
          <w:rtl/>
        </w:rPr>
        <w:t>مخصصة</w:t>
      </w:r>
      <w:r>
        <w:rPr>
          <w:rFonts w:hint="cs"/>
          <w:rtl/>
        </w:rPr>
        <w:t xml:space="preserve"> </w:t>
      </w:r>
      <w:r w:rsidRPr="00B83838">
        <w:rPr>
          <w:rFonts w:hint="cs"/>
          <w:rtl/>
        </w:rPr>
        <w:t>للمدرسين</w:t>
      </w:r>
      <w:r>
        <w:rPr>
          <w:rFonts w:hint="cs"/>
          <w:rtl/>
        </w:rPr>
        <w:t xml:space="preserve"> </w:t>
      </w:r>
      <w:r w:rsidRPr="00B83838">
        <w:rPr>
          <w:rtl/>
        </w:rPr>
        <w:t>بشأن</w:t>
      </w:r>
      <w:r>
        <w:rPr>
          <w:rtl/>
        </w:rPr>
        <w:t xml:space="preserve"> </w:t>
      </w:r>
      <w:r>
        <w:rPr>
          <w:rFonts w:hint="cs"/>
          <w:rtl/>
        </w:rPr>
        <w:t xml:space="preserve">التحدي المتعلق بالاندماج الاجتماعي </w:t>
      </w:r>
      <w:r w:rsidRPr="00B83838">
        <w:rPr>
          <w:rtl/>
        </w:rPr>
        <w:t>في</w:t>
      </w:r>
      <w:r>
        <w:rPr>
          <w:rtl/>
        </w:rPr>
        <w:t xml:space="preserve"> </w:t>
      </w:r>
      <w:r w:rsidRPr="00B83838">
        <w:rPr>
          <w:rtl/>
        </w:rPr>
        <w:t>28</w:t>
      </w:r>
      <w:r>
        <w:rPr>
          <w:rtl/>
        </w:rPr>
        <w:t xml:space="preserve"> </w:t>
      </w:r>
      <w:r w:rsidRPr="00B83838">
        <w:rPr>
          <w:rtl/>
        </w:rPr>
        <w:t>آذار/مارس</w:t>
      </w:r>
      <w:r>
        <w:rPr>
          <w:rtl/>
        </w:rPr>
        <w:t xml:space="preserve"> </w:t>
      </w:r>
      <w:r w:rsidRPr="00B83838">
        <w:rPr>
          <w:rtl/>
        </w:rPr>
        <w:t>2007</w:t>
      </w:r>
      <w:r>
        <w:rPr>
          <w:rFonts w:hint="cs"/>
          <w:rtl/>
        </w:rPr>
        <w:t xml:space="preserve"> ب</w:t>
      </w:r>
      <w:r w:rsidRPr="00B83838">
        <w:rPr>
          <w:rFonts w:hint="cs"/>
          <w:rtl/>
        </w:rPr>
        <w:t>مقر</w:t>
      </w:r>
      <w:r>
        <w:rPr>
          <w:rFonts w:hint="cs"/>
          <w:rtl/>
        </w:rPr>
        <w:t xml:space="preserve"> </w:t>
      </w:r>
      <w:r w:rsidRPr="00B83838">
        <w:rPr>
          <w:rFonts w:hint="cs"/>
          <w:rtl/>
        </w:rPr>
        <w:t>اليونسكو</w:t>
      </w:r>
      <w:r>
        <w:rPr>
          <w:rFonts w:hint="cs"/>
          <w:rtl/>
        </w:rPr>
        <w:t xml:space="preserve">، </w:t>
      </w:r>
      <w:r w:rsidRPr="00B83838">
        <w:rPr>
          <w:rtl/>
        </w:rPr>
        <w:t>بمشاركة</w:t>
      </w:r>
      <w:r>
        <w:rPr>
          <w:rtl/>
        </w:rPr>
        <w:t xml:space="preserve"> </w:t>
      </w:r>
      <w:r w:rsidRPr="00B83838">
        <w:rPr>
          <w:rtl/>
        </w:rPr>
        <w:t>مدرسين</w:t>
      </w:r>
      <w:r>
        <w:rPr>
          <w:rtl/>
        </w:rPr>
        <w:t xml:space="preserve"> </w:t>
      </w:r>
      <w:r w:rsidRPr="00B83838">
        <w:rPr>
          <w:rtl/>
        </w:rPr>
        <w:t>ومفتشين</w:t>
      </w:r>
      <w:r>
        <w:rPr>
          <w:rtl/>
        </w:rPr>
        <w:t xml:space="preserve"> </w:t>
      </w:r>
      <w:r w:rsidRPr="00B83838">
        <w:rPr>
          <w:rtl/>
        </w:rPr>
        <w:t>في</w:t>
      </w:r>
      <w:r>
        <w:rPr>
          <w:rtl/>
        </w:rPr>
        <w:t xml:space="preserve"> </w:t>
      </w:r>
      <w:r w:rsidRPr="00B83838">
        <w:rPr>
          <w:rtl/>
        </w:rPr>
        <w:t>المدارس</w:t>
      </w:r>
      <w:r>
        <w:rPr>
          <w:rtl/>
        </w:rPr>
        <w:t xml:space="preserve"> </w:t>
      </w:r>
      <w:r w:rsidRPr="00B83838">
        <w:rPr>
          <w:rtl/>
        </w:rPr>
        <w:t>من</w:t>
      </w:r>
      <w:r>
        <w:rPr>
          <w:rtl/>
        </w:rPr>
        <w:t xml:space="preserve"> </w:t>
      </w:r>
      <w:r w:rsidRPr="00B83838">
        <w:rPr>
          <w:rtl/>
        </w:rPr>
        <w:t>أكاديمية</w:t>
      </w:r>
      <w:r>
        <w:rPr>
          <w:rtl/>
        </w:rPr>
        <w:t xml:space="preserve"> </w:t>
      </w:r>
      <w:r w:rsidRPr="00B83838">
        <w:rPr>
          <w:rtl/>
        </w:rPr>
        <w:t>باريس</w:t>
      </w:r>
      <w:r>
        <w:rPr>
          <w:rtl/>
        </w:rPr>
        <w:t xml:space="preserve"> </w:t>
      </w:r>
      <w:r w:rsidRPr="00B83838">
        <w:rPr>
          <w:rtl/>
        </w:rPr>
        <w:t>وفرساي</w:t>
      </w:r>
      <w:r>
        <w:rPr>
          <w:rtl/>
        </w:rPr>
        <w:t xml:space="preserve">، </w:t>
      </w:r>
      <w:r w:rsidRPr="00B83838">
        <w:rPr>
          <w:rtl/>
        </w:rPr>
        <w:t>و</w:t>
      </w:r>
      <w:r w:rsidRPr="00B83838">
        <w:rPr>
          <w:rFonts w:hint="cs"/>
          <w:rtl/>
        </w:rPr>
        <w:t>كان</w:t>
      </w:r>
      <w:r>
        <w:rPr>
          <w:rFonts w:hint="cs"/>
          <w:rtl/>
        </w:rPr>
        <w:t xml:space="preserve"> </w:t>
      </w:r>
      <w:r w:rsidRPr="00B83838">
        <w:rPr>
          <w:rtl/>
        </w:rPr>
        <w:t>الهدف</w:t>
      </w:r>
      <w:r>
        <w:rPr>
          <w:rtl/>
        </w:rPr>
        <w:t xml:space="preserve"> </w:t>
      </w:r>
      <w:r w:rsidRPr="00B83838">
        <w:rPr>
          <w:rtl/>
        </w:rPr>
        <w:t>من</w:t>
      </w:r>
      <w:r>
        <w:rPr>
          <w:rtl/>
        </w:rPr>
        <w:t xml:space="preserve"> </w:t>
      </w:r>
      <w:r w:rsidRPr="00B83838">
        <w:rPr>
          <w:rtl/>
        </w:rPr>
        <w:t>حلقة</w:t>
      </w:r>
      <w:r>
        <w:rPr>
          <w:rtl/>
        </w:rPr>
        <w:t xml:space="preserve"> </w:t>
      </w:r>
      <w:r w:rsidRPr="00B83838">
        <w:rPr>
          <w:rtl/>
        </w:rPr>
        <w:t>العمل</w:t>
      </w:r>
      <w:r>
        <w:rPr>
          <w:rtl/>
        </w:rPr>
        <w:t xml:space="preserve"> </w:t>
      </w:r>
      <w:r w:rsidRPr="00B83838">
        <w:rPr>
          <w:rtl/>
        </w:rPr>
        <w:t>هو</w:t>
      </w:r>
      <w:r>
        <w:rPr>
          <w:rtl/>
        </w:rPr>
        <w:t xml:space="preserve"> </w:t>
      </w:r>
      <w:r w:rsidRPr="00B83838">
        <w:rPr>
          <w:rtl/>
        </w:rPr>
        <w:t>تحديد</w:t>
      </w:r>
      <w:r>
        <w:rPr>
          <w:rtl/>
        </w:rPr>
        <w:t xml:space="preserve"> </w:t>
      </w:r>
      <w:r w:rsidRPr="00B83838">
        <w:rPr>
          <w:rtl/>
        </w:rPr>
        <w:t>استراتيجيات</w:t>
      </w:r>
      <w:r>
        <w:rPr>
          <w:rtl/>
        </w:rPr>
        <w:t xml:space="preserve"> </w:t>
      </w:r>
      <w:r w:rsidRPr="00B83838">
        <w:rPr>
          <w:rtl/>
        </w:rPr>
        <w:t>يمكن</w:t>
      </w:r>
      <w:r>
        <w:rPr>
          <w:rtl/>
        </w:rPr>
        <w:t xml:space="preserve"> </w:t>
      </w:r>
      <w:r w:rsidRPr="00B83838">
        <w:rPr>
          <w:rtl/>
        </w:rPr>
        <w:t>استخدامها</w:t>
      </w:r>
      <w:r>
        <w:rPr>
          <w:rtl/>
        </w:rPr>
        <w:t xml:space="preserve"> </w:t>
      </w:r>
      <w:r w:rsidRPr="00B83838">
        <w:rPr>
          <w:rtl/>
        </w:rPr>
        <w:t>لتوفير</w:t>
      </w:r>
      <w:r>
        <w:rPr>
          <w:rtl/>
        </w:rPr>
        <w:t xml:space="preserve"> </w:t>
      </w:r>
      <w:r w:rsidRPr="00B83838">
        <w:rPr>
          <w:rtl/>
        </w:rPr>
        <w:t>تعليم</w:t>
      </w:r>
      <w:r>
        <w:rPr>
          <w:rtl/>
        </w:rPr>
        <w:t xml:space="preserve"> </w:t>
      </w:r>
      <w:r w:rsidRPr="00B83838">
        <w:rPr>
          <w:rtl/>
        </w:rPr>
        <w:t>شامل</w:t>
      </w:r>
      <w:r>
        <w:rPr>
          <w:rtl/>
        </w:rPr>
        <w:t xml:space="preserve"> </w:t>
      </w:r>
      <w:r w:rsidRPr="00B83838">
        <w:rPr>
          <w:rFonts w:hint="cs"/>
          <w:rtl/>
        </w:rPr>
        <w:t>ي</w:t>
      </w:r>
      <w:r w:rsidRPr="00B83838">
        <w:rPr>
          <w:rtl/>
        </w:rPr>
        <w:t>لبي</w:t>
      </w:r>
      <w:r>
        <w:rPr>
          <w:rtl/>
        </w:rPr>
        <w:t xml:space="preserve"> </w:t>
      </w:r>
      <w:r w:rsidRPr="00B83838">
        <w:rPr>
          <w:rtl/>
        </w:rPr>
        <w:t>شتى</w:t>
      </w:r>
      <w:r>
        <w:rPr>
          <w:rtl/>
        </w:rPr>
        <w:t xml:space="preserve"> </w:t>
      </w:r>
      <w:r w:rsidRPr="00B83838">
        <w:rPr>
          <w:rtl/>
        </w:rPr>
        <w:t>الاحتياجات</w:t>
      </w:r>
      <w:r>
        <w:rPr>
          <w:rtl/>
        </w:rPr>
        <w:t xml:space="preserve"> </w:t>
      </w:r>
      <w:r w:rsidRPr="00B83838">
        <w:rPr>
          <w:rtl/>
        </w:rPr>
        <w:t>و</w:t>
      </w:r>
      <w:r w:rsidRPr="00B83838">
        <w:rPr>
          <w:rFonts w:hint="cs"/>
          <w:rtl/>
        </w:rPr>
        <w:t>ي</w:t>
      </w:r>
      <w:r w:rsidRPr="00B83838">
        <w:rPr>
          <w:rtl/>
        </w:rPr>
        <w:t>ستجيب</w:t>
      </w:r>
      <w:r>
        <w:rPr>
          <w:rtl/>
        </w:rPr>
        <w:t xml:space="preserve"> </w:t>
      </w:r>
      <w:r w:rsidRPr="00B83838">
        <w:rPr>
          <w:rtl/>
        </w:rPr>
        <w:t>للمتعلمين</w:t>
      </w:r>
      <w:r>
        <w:rPr>
          <w:rtl/>
        </w:rPr>
        <w:t xml:space="preserve"> </w:t>
      </w:r>
      <w:r w:rsidRPr="00B83838">
        <w:rPr>
          <w:rtl/>
        </w:rPr>
        <w:t>و</w:t>
      </w:r>
      <w:r w:rsidRPr="00B83838">
        <w:rPr>
          <w:rFonts w:hint="cs"/>
          <w:rtl/>
        </w:rPr>
        <w:t>ل</w:t>
      </w:r>
      <w:r w:rsidRPr="00B83838">
        <w:rPr>
          <w:rtl/>
        </w:rPr>
        <w:t>مواجهة</w:t>
      </w:r>
      <w:r>
        <w:rPr>
          <w:rtl/>
        </w:rPr>
        <w:t xml:space="preserve"> </w:t>
      </w:r>
      <w:r w:rsidRPr="00B83838">
        <w:rPr>
          <w:rtl/>
        </w:rPr>
        <w:t>تحدي</w:t>
      </w:r>
      <w:r>
        <w:rPr>
          <w:rtl/>
        </w:rPr>
        <w:t xml:space="preserve"> </w:t>
      </w:r>
      <w:r w:rsidRPr="00B83838">
        <w:rPr>
          <w:rFonts w:hint="cs"/>
          <w:rtl/>
        </w:rPr>
        <w:t>تحقيق</w:t>
      </w:r>
      <w:r>
        <w:rPr>
          <w:rFonts w:hint="cs"/>
          <w:rtl/>
        </w:rPr>
        <w:t xml:space="preserve"> الإدماج </w:t>
      </w:r>
      <w:r w:rsidRPr="00B83838">
        <w:rPr>
          <w:rtl/>
        </w:rPr>
        <w:t>التعليمي</w:t>
      </w:r>
      <w:r>
        <w:rPr>
          <w:rtl/>
        </w:rPr>
        <w:t xml:space="preserve"> </w:t>
      </w:r>
      <w:r w:rsidRPr="00B83838">
        <w:rPr>
          <w:rtl/>
        </w:rPr>
        <w:t>في</w:t>
      </w:r>
      <w:r>
        <w:rPr>
          <w:rtl/>
        </w:rPr>
        <w:t xml:space="preserve"> </w:t>
      </w:r>
      <w:r w:rsidRPr="00B83838">
        <w:rPr>
          <w:rtl/>
        </w:rPr>
        <w:t>أوروبا</w:t>
      </w:r>
      <w:r>
        <w:rPr>
          <w:rFonts w:hint="cs"/>
          <w:rtl/>
        </w:rPr>
        <w:t>،</w:t>
      </w:r>
      <w:r>
        <w:rPr>
          <w:rtl/>
        </w:rPr>
        <w:t xml:space="preserve"> مع التركيز على التجربة الفرنسية</w:t>
      </w:r>
      <w:r>
        <w:rPr>
          <w:rFonts w:hint="cs"/>
          <w:rtl/>
        </w:rPr>
        <w:t>.</w:t>
      </w:r>
    </w:p>
    <w:p w:rsidR="007A6E4A" w:rsidRPr="00B83838" w:rsidRDefault="007A6E4A" w:rsidP="007A6E4A">
      <w:pPr>
        <w:pStyle w:val="SingleTxt"/>
        <w:rPr>
          <w:rtl/>
        </w:rPr>
      </w:pPr>
      <w:r w:rsidRPr="00B83838">
        <w:rPr>
          <w:rFonts w:hint="cs"/>
          <w:rtl/>
        </w:rPr>
        <w:t>27</w:t>
      </w:r>
      <w:r>
        <w:rPr>
          <w:rFonts w:hint="cs"/>
          <w:rtl/>
        </w:rPr>
        <w:t xml:space="preserve"> </w:t>
      </w:r>
      <w:r w:rsidRPr="00B83838">
        <w:rPr>
          <w:rFonts w:hint="cs"/>
          <w:rtl/>
        </w:rPr>
        <w:t>-</w:t>
      </w:r>
      <w:r w:rsidRPr="00B83838">
        <w:tab/>
      </w:r>
      <w:r w:rsidRPr="00B83838">
        <w:rPr>
          <w:rtl/>
        </w:rPr>
        <w:t>وفي</w:t>
      </w:r>
      <w:r>
        <w:rPr>
          <w:rtl/>
        </w:rPr>
        <w:t xml:space="preserve"> </w:t>
      </w:r>
      <w:r w:rsidRPr="00B83838">
        <w:rPr>
          <w:rtl/>
        </w:rPr>
        <w:t>إطار</w:t>
      </w:r>
      <w:r>
        <w:rPr>
          <w:rtl/>
        </w:rPr>
        <w:t xml:space="preserve"> </w:t>
      </w:r>
      <w:r w:rsidRPr="00B83838">
        <w:rPr>
          <w:rtl/>
        </w:rPr>
        <w:t>بدء</w:t>
      </w:r>
      <w:r>
        <w:rPr>
          <w:rtl/>
        </w:rPr>
        <w:t xml:space="preserve"> </w:t>
      </w:r>
      <w:r w:rsidRPr="00B83838">
        <w:rPr>
          <w:rtl/>
        </w:rPr>
        <w:t>دراسة</w:t>
      </w:r>
      <w:r>
        <w:rPr>
          <w:rtl/>
        </w:rPr>
        <w:t xml:space="preserve"> </w:t>
      </w:r>
      <w:r w:rsidRPr="00B83838">
        <w:rPr>
          <w:rFonts w:hint="cs"/>
          <w:rtl/>
        </w:rPr>
        <w:t>الأمين</w:t>
      </w:r>
      <w:r>
        <w:rPr>
          <w:rFonts w:hint="cs"/>
          <w:rtl/>
        </w:rPr>
        <w:t xml:space="preserve"> </w:t>
      </w:r>
      <w:r w:rsidRPr="00B83838">
        <w:rPr>
          <w:rFonts w:hint="cs"/>
          <w:rtl/>
        </w:rPr>
        <w:t>العام</w:t>
      </w:r>
      <w:r>
        <w:rPr>
          <w:rFonts w:hint="cs"/>
          <w:rtl/>
        </w:rPr>
        <w:t xml:space="preserve"> </w:t>
      </w:r>
      <w:r w:rsidRPr="00B83838">
        <w:rPr>
          <w:rFonts w:hint="cs"/>
          <w:rtl/>
        </w:rPr>
        <w:t>للأمم</w:t>
      </w:r>
      <w:r>
        <w:rPr>
          <w:rFonts w:hint="cs"/>
          <w:rtl/>
        </w:rPr>
        <w:t xml:space="preserve"> </w:t>
      </w:r>
      <w:r w:rsidRPr="00B83838">
        <w:rPr>
          <w:rFonts w:hint="cs"/>
          <w:rtl/>
        </w:rPr>
        <w:t>المتحدة</w:t>
      </w:r>
      <w:r>
        <w:rPr>
          <w:rFonts w:hint="cs"/>
          <w:rtl/>
        </w:rPr>
        <w:t xml:space="preserve"> </w:t>
      </w:r>
      <w:r w:rsidRPr="00B83838">
        <w:rPr>
          <w:rtl/>
        </w:rPr>
        <w:t>بشأن</w:t>
      </w:r>
      <w:r>
        <w:rPr>
          <w:rtl/>
        </w:rPr>
        <w:t xml:space="preserve"> </w:t>
      </w:r>
      <w:r w:rsidRPr="00B83838">
        <w:rPr>
          <w:rtl/>
        </w:rPr>
        <w:t>العنف</w:t>
      </w:r>
      <w:r>
        <w:rPr>
          <w:rtl/>
        </w:rPr>
        <w:t xml:space="preserve"> </w:t>
      </w:r>
      <w:r w:rsidRPr="00B83838">
        <w:rPr>
          <w:rtl/>
        </w:rPr>
        <w:t>ضد</w:t>
      </w:r>
      <w:r>
        <w:rPr>
          <w:rtl/>
        </w:rPr>
        <w:t xml:space="preserve"> </w:t>
      </w:r>
      <w:r w:rsidRPr="00B83838">
        <w:rPr>
          <w:rtl/>
        </w:rPr>
        <w:t>الأطفال،</w:t>
      </w:r>
      <w:r>
        <w:rPr>
          <w:rtl/>
        </w:rPr>
        <w:t xml:space="preserve"> </w:t>
      </w:r>
      <w:r w:rsidRPr="00B83838">
        <w:rPr>
          <w:rtl/>
        </w:rPr>
        <w:t>نظمت</w:t>
      </w:r>
      <w:r>
        <w:rPr>
          <w:rtl/>
        </w:rPr>
        <w:t xml:space="preserve"> </w:t>
      </w:r>
      <w:r w:rsidRPr="00B83838">
        <w:rPr>
          <w:rtl/>
        </w:rPr>
        <w:t>اليونسكو</w:t>
      </w:r>
      <w:r>
        <w:rPr>
          <w:rFonts w:hint="cs"/>
          <w:rtl/>
        </w:rPr>
        <w:t xml:space="preserve"> </w:t>
      </w:r>
      <w:r w:rsidRPr="00B83838">
        <w:rPr>
          <w:rtl/>
        </w:rPr>
        <w:t>بالتعاون</w:t>
      </w:r>
      <w:r>
        <w:rPr>
          <w:rtl/>
        </w:rPr>
        <w:t xml:space="preserve"> </w:t>
      </w:r>
      <w:r w:rsidRPr="00B83838">
        <w:rPr>
          <w:rtl/>
        </w:rPr>
        <w:t>مع</w:t>
      </w:r>
      <w:r>
        <w:rPr>
          <w:rtl/>
        </w:rPr>
        <w:t xml:space="preserve"> </w:t>
      </w:r>
      <w:r w:rsidRPr="00B83838">
        <w:rPr>
          <w:rtl/>
        </w:rPr>
        <w:t>وزارة</w:t>
      </w:r>
      <w:r>
        <w:rPr>
          <w:rFonts w:hint="cs"/>
          <w:rtl/>
        </w:rPr>
        <w:t xml:space="preserve"> </w:t>
      </w:r>
      <w:r w:rsidRPr="00B83838">
        <w:rPr>
          <w:rFonts w:hint="cs"/>
          <w:rtl/>
        </w:rPr>
        <w:t>الخارجية</w:t>
      </w:r>
      <w:r>
        <w:rPr>
          <w:rtl/>
        </w:rPr>
        <w:t xml:space="preserve"> </w:t>
      </w:r>
      <w:r w:rsidRPr="00B83838">
        <w:rPr>
          <w:rtl/>
        </w:rPr>
        <w:t>الفرنسية</w:t>
      </w:r>
      <w:r>
        <w:rPr>
          <w:rtl/>
        </w:rPr>
        <w:t xml:space="preserve"> </w:t>
      </w:r>
      <w:r w:rsidRPr="00B83838">
        <w:rPr>
          <w:rtl/>
        </w:rPr>
        <w:t>واللجنة</w:t>
      </w:r>
      <w:r>
        <w:rPr>
          <w:rtl/>
        </w:rPr>
        <w:t xml:space="preserve"> </w:t>
      </w:r>
      <w:r w:rsidRPr="00B83838">
        <w:rPr>
          <w:rtl/>
        </w:rPr>
        <w:t>الوطنية</w:t>
      </w:r>
      <w:r>
        <w:rPr>
          <w:rtl/>
        </w:rPr>
        <w:t xml:space="preserve"> </w:t>
      </w:r>
      <w:r w:rsidRPr="00B83838">
        <w:rPr>
          <w:rtl/>
        </w:rPr>
        <w:t>الفرنسية</w:t>
      </w:r>
      <w:r>
        <w:rPr>
          <w:rtl/>
        </w:rPr>
        <w:t xml:space="preserve"> </w:t>
      </w:r>
      <w:r w:rsidRPr="00B83838">
        <w:rPr>
          <w:rtl/>
        </w:rPr>
        <w:t>لليونسكو</w:t>
      </w:r>
      <w:r>
        <w:rPr>
          <w:rtl/>
        </w:rPr>
        <w:t xml:space="preserve"> </w:t>
      </w:r>
      <w:r>
        <w:rPr>
          <w:rFonts w:hint="cs"/>
          <w:rtl/>
        </w:rPr>
        <w:t xml:space="preserve">اجتماع </w:t>
      </w:r>
      <w:r w:rsidRPr="00B83838">
        <w:rPr>
          <w:rFonts w:hint="cs"/>
          <w:rtl/>
        </w:rPr>
        <w:t>مائدة</w:t>
      </w:r>
      <w:r>
        <w:rPr>
          <w:rFonts w:hint="cs"/>
          <w:rtl/>
        </w:rPr>
        <w:t xml:space="preserve"> </w:t>
      </w:r>
      <w:r w:rsidRPr="00B83838">
        <w:rPr>
          <w:rtl/>
        </w:rPr>
        <w:t>مستديرة</w:t>
      </w:r>
      <w:r>
        <w:rPr>
          <w:rtl/>
        </w:rPr>
        <w:t xml:space="preserve"> </w:t>
      </w:r>
      <w:r w:rsidRPr="00B83838">
        <w:rPr>
          <w:rtl/>
        </w:rPr>
        <w:t>في</w:t>
      </w:r>
      <w:r>
        <w:rPr>
          <w:rtl/>
        </w:rPr>
        <w:t xml:space="preserve"> </w:t>
      </w:r>
      <w:r w:rsidRPr="00B83838">
        <w:rPr>
          <w:rtl/>
        </w:rPr>
        <w:t>تشرين</w:t>
      </w:r>
      <w:r>
        <w:rPr>
          <w:rtl/>
        </w:rPr>
        <w:t xml:space="preserve"> </w:t>
      </w:r>
      <w:r w:rsidRPr="00B83838">
        <w:rPr>
          <w:rtl/>
        </w:rPr>
        <w:t>الثاني/نوفمبر</w:t>
      </w:r>
      <w:r>
        <w:rPr>
          <w:rtl/>
        </w:rPr>
        <w:t xml:space="preserve"> </w:t>
      </w:r>
      <w:r w:rsidRPr="00B83838">
        <w:rPr>
          <w:rtl/>
        </w:rPr>
        <w:t>2006</w:t>
      </w:r>
      <w:r>
        <w:rPr>
          <w:rtl/>
        </w:rPr>
        <w:t xml:space="preserve"> </w:t>
      </w:r>
      <w:r w:rsidRPr="00B83838">
        <w:rPr>
          <w:rtl/>
        </w:rPr>
        <w:t>بشأن</w:t>
      </w:r>
      <w:r>
        <w:rPr>
          <w:rtl/>
        </w:rPr>
        <w:t xml:space="preserve"> </w:t>
      </w:r>
      <w:r w:rsidRPr="00B83838">
        <w:rPr>
          <w:rtl/>
        </w:rPr>
        <w:t>العنف</w:t>
      </w:r>
      <w:r>
        <w:rPr>
          <w:rtl/>
        </w:rPr>
        <w:t xml:space="preserve"> </w:t>
      </w:r>
      <w:r>
        <w:rPr>
          <w:rFonts w:hint="cs"/>
          <w:rtl/>
        </w:rPr>
        <w:t>القائم على أساس نوع الجنس و</w:t>
      </w:r>
      <w:r w:rsidRPr="00B83838">
        <w:rPr>
          <w:rtl/>
        </w:rPr>
        <w:t>الم</w:t>
      </w:r>
      <w:r w:rsidRPr="00B83838">
        <w:rPr>
          <w:rFonts w:hint="cs"/>
          <w:rtl/>
        </w:rPr>
        <w:t>تصل</w:t>
      </w:r>
      <w:r>
        <w:rPr>
          <w:rFonts w:hint="cs"/>
          <w:rtl/>
        </w:rPr>
        <w:t xml:space="preserve"> </w:t>
      </w:r>
      <w:r w:rsidRPr="00B83838">
        <w:rPr>
          <w:rtl/>
        </w:rPr>
        <w:t>بالمدارس</w:t>
      </w:r>
      <w:r>
        <w:rPr>
          <w:rtl/>
        </w:rPr>
        <w:t xml:space="preserve"> </w:t>
      </w:r>
      <w:r w:rsidRPr="00B83838">
        <w:rPr>
          <w:rtl/>
        </w:rPr>
        <w:t>حضره</w:t>
      </w:r>
      <w:r>
        <w:rPr>
          <w:rtl/>
        </w:rPr>
        <w:t xml:space="preserve"> </w:t>
      </w:r>
      <w:r w:rsidRPr="00B83838">
        <w:rPr>
          <w:rtl/>
        </w:rPr>
        <w:t>الخبير</w:t>
      </w:r>
      <w:r>
        <w:rPr>
          <w:rtl/>
        </w:rPr>
        <w:t xml:space="preserve"> </w:t>
      </w:r>
      <w:r w:rsidRPr="00B83838">
        <w:rPr>
          <w:rtl/>
        </w:rPr>
        <w:t>المستقل</w:t>
      </w:r>
      <w:r>
        <w:rPr>
          <w:rtl/>
        </w:rPr>
        <w:t xml:space="preserve"> </w:t>
      </w:r>
      <w:r w:rsidRPr="00B83838">
        <w:rPr>
          <w:rtl/>
        </w:rPr>
        <w:t>لدى</w:t>
      </w:r>
      <w:r>
        <w:rPr>
          <w:rtl/>
        </w:rPr>
        <w:t xml:space="preserve"> </w:t>
      </w:r>
      <w:r w:rsidRPr="00B83838">
        <w:rPr>
          <w:rtl/>
        </w:rPr>
        <w:t>الأمم</w:t>
      </w:r>
      <w:r>
        <w:rPr>
          <w:rtl/>
        </w:rPr>
        <w:t xml:space="preserve"> </w:t>
      </w:r>
      <w:r w:rsidRPr="00B83838">
        <w:rPr>
          <w:rtl/>
        </w:rPr>
        <w:t>المتحدة</w:t>
      </w:r>
      <w:r>
        <w:rPr>
          <w:rFonts w:hint="cs"/>
          <w:rtl/>
        </w:rPr>
        <w:t>،</w:t>
      </w:r>
      <w:r>
        <w:rPr>
          <w:rtl/>
        </w:rPr>
        <w:t xml:space="preserve"> </w:t>
      </w:r>
      <w:r w:rsidRPr="00B83838">
        <w:rPr>
          <w:rtl/>
        </w:rPr>
        <w:t>باولو</w:t>
      </w:r>
      <w:r>
        <w:rPr>
          <w:rtl/>
        </w:rPr>
        <w:t xml:space="preserve"> </w:t>
      </w:r>
      <w:r w:rsidRPr="00B83838">
        <w:rPr>
          <w:rtl/>
        </w:rPr>
        <w:t>سيرجيو</w:t>
      </w:r>
      <w:r>
        <w:rPr>
          <w:rtl/>
        </w:rPr>
        <w:t xml:space="preserve"> </w:t>
      </w:r>
      <w:r w:rsidRPr="00B83838">
        <w:rPr>
          <w:rtl/>
        </w:rPr>
        <w:t>بينهيرو</w:t>
      </w:r>
      <w:r>
        <w:rPr>
          <w:rFonts w:hint="cs"/>
          <w:rtl/>
        </w:rPr>
        <w:t xml:space="preserve">. </w:t>
      </w:r>
      <w:r w:rsidRPr="00B83838">
        <w:rPr>
          <w:rtl/>
        </w:rPr>
        <w:t>و</w:t>
      </w:r>
      <w:r w:rsidRPr="00B83838">
        <w:rPr>
          <w:rFonts w:hint="cs"/>
          <w:rtl/>
        </w:rPr>
        <w:t>شارك</w:t>
      </w:r>
      <w:r>
        <w:rPr>
          <w:rFonts w:hint="cs"/>
          <w:rtl/>
        </w:rPr>
        <w:t xml:space="preserve"> </w:t>
      </w:r>
      <w:r w:rsidRPr="00B83838">
        <w:rPr>
          <w:rFonts w:hint="cs"/>
          <w:rtl/>
        </w:rPr>
        <w:t>في</w:t>
      </w:r>
      <w:r>
        <w:rPr>
          <w:rFonts w:hint="cs"/>
          <w:rtl/>
        </w:rPr>
        <w:t xml:space="preserve"> </w:t>
      </w:r>
      <w:r w:rsidRPr="00B83838">
        <w:rPr>
          <w:rFonts w:hint="cs"/>
          <w:rtl/>
        </w:rPr>
        <w:t>حضور</w:t>
      </w:r>
      <w:r>
        <w:rPr>
          <w:rtl/>
        </w:rPr>
        <w:t xml:space="preserve"> </w:t>
      </w:r>
      <w:r>
        <w:rPr>
          <w:rFonts w:hint="cs"/>
          <w:rtl/>
        </w:rPr>
        <w:t xml:space="preserve">اجتماع </w:t>
      </w:r>
      <w:r w:rsidRPr="00B83838">
        <w:rPr>
          <w:rtl/>
        </w:rPr>
        <w:t>المائدة</w:t>
      </w:r>
      <w:r>
        <w:rPr>
          <w:rtl/>
        </w:rPr>
        <w:t xml:space="preserve"> </w:t>
      </w:r>
      <w:r w:rsidRPr="00B83838">
        <w:rPr>
          <w:rtl/>
        </w:rPr>
        <w:t>المستديرة</w:t>
      </w:r>
      <w:r>
        <w:rPr>
          <w:rtl/>
        </w:rPr>
        <w:t xml:space="preserve"> </w:t>
      </w:r>
      <w:r w:rsidRPr="00B83838">
        <w:rPr>
          <w:rtl/>
        </w:rPr>
        <w:t>ما</w:t>
      </w:r>
      <w:r>
        <w:rPr>
          <w:rtl/>
        </w:rPr>
        <w:t xml:space="preserve"> </w:t>
      </w:r>
      <w:r w:rsidRPr="00B83838">
        <w:rPr>
          <w:rtl/>
        </w:rPr>
        <w:t>يزيد</w:t>
      </w:r>
      <w:r>
        <w:rPr>
          <w:rtl/>
        </w:rPr>
        <w:t xml:space="preserve"> </w:t>
      </w:r>
      <w:r w:rsidRPr="00B83838">
        <w:rPr>
          <w:rtl/>
        </w:rPr>
        <w:t>على</w:t>
      </w:r>
      <w:r>
        <w:rPr>
          <w:rtl/>
        </w:rPr>
        <w:t xml:space="preserve"> </w:t>
      </w:r>
      <w:r w:rsidRPr="00B83838">
        <w:rPr>
          <w:rtl/>
        </w:rPr>
        <w:t>150</w:t>
      </w:r>
      <w:r>
        <w:rPr>
          <w:rtl/>
        </w:rPr>
        <w:t xml:space="preserve"> </w:t>
      </w:r>
      <w:r w:rsidRPr="00B83838">
        <w:rPr>
          <w:rFonts w:hint="cs"/>
          <w:rtl/>
        </w:rPr>
        <w:t>شخصا</w:t>
      </w:r>
      <w:r>
        <w:rPr>
          <w:rtl/>
        </w:rPr>
        <w:t xml:space="preserve"> </w:t>
      </w:r>
      <w:r w:rsidRPr="00B83838">
        <w:rPr>
          <w:rtl/>
        </w:rPr>
        <w:t>وكان</w:t>
      </w:r>
      <w:r>
        <w:rPr>
          <w:rtl/>
        </w:rPr>
        <w:t xml:space="preserve"> </w:t>
      </w:r>
      <w:r w:rsidRPr="00B83838">
        <w:rPr>
          <w:rtl/>
        </w:rPr>
        <w:t>الهدف</w:t>
      </w:r>
      <w:r>
        <w:rPr>
          <w:rtl/>
        </w:rPr>
        <w:t xml:space="preserve"> </w:t>
      </w:r>
      <w:r w:rsidRPr="00B83838">
        <w:rPr>
          <w:rtl/>
        </w:rPr>
        <w:t>منه</w:t>
      </w:r>
      <w:r>
        <w:rPr>
          <w:rtl/>
        </w:rPr>
        <w:t xml:space="preserve"> </w:t>
      </w:r>
      <w:r w:rsidRPr="00B83838">
        <w:rPr>
          <w:rFonts w:hint="cs"/>
          <w:rtl/>
        </w:rPr>
        <w:t>توعية</w:t>
      </w:r>
      <w:r>
        <w:rPr>
          <w:rFonts w:hint="cs"/>
          <w:rtl/>
        </w:rPr>
        <w:t xml:space="preserve"> </w:t>
      </w:r>
      <w:r w:rsidRPr="00B83838">
        <w:rPr>
          <w:rFonts w:hint="cs"/>
          <w:rtl/>
        </w:rPr>
        <w:t>الجمهور</w:t>
      </w:r>
      <w:r>
        <w:rPr>
          <w:rtl/>
        </w:rPr>
        <w:t xml:space="preserve"> </w:t>
      </w:r>
      <w:r w:rsidRPr="00B83838">
        <w:rPr>
          <w:rFonts w:hint="cs"/>
          <w:rtl/>
        </w:rPr>
        <w:t>من</w:t>
      </w:r>
      <w:r>
        <w:rPr>
          <w:rFonts w:hint="cs"/>
          <w:rtl/>
        </w:rPr>
        <w:t xml:space="preserve"> </w:t>
      </w:r>
      <w:r w:rsidRPr="00B83838">
        <w:rPr>
          <w:rFonts w:hint="cs"/>
          <w:rtl/>
        </w:rPr>
        <w:t>خلال</w:t>
      </w:r>
      <w:r>
        <w:rPr>
          <w:rtl/>
        </w:rPr>
        <w:t xml:space="preserve"> </w:t>
      </w:r>
      <w:r w:rsidRPr="00B83838">
        <w:rPr>
          <w:rFonts w:hint="cs"/>
          <w:rtl/>
        </w:rPr>
        <w:t>طرح</w:t>
      </w:r>
      <w:r>
        <w:rPr>
          <w:rFonts w:hint="cs"/>
          <w:rtl/>
        </w:rPr>
        <w:t xml:space="preserve"> </w:t>
      </w:r>
      <w:r w:rsidRPr="00B83838">
        <w:rPr>
          <w:rtl/>
        </w:rPr>
        <w:t>مناقشات</w:t>
      </w:r>
      <w:r>
        <w:rPr>
          <w:rtl/>
        </w:rPr>
        <w:t xml:space="preserve"> </w:t>
      </w:r>
      <w:r w:rsidRPr="00B83838">
        <w:rPr>
          <w:rtl/>
        </w:rPr>
        <w:t>متعلقة</w:t>
      </w:r>
      <w:r>
        <w:rPr>
          <w:rtl/>
        </w:rPr>
        <w:t xml:space="preserve"> </w:t>
      </w:r>
      <w:r w:rsidRPr="00B83838">
        <w:rPr>
          <w:rtl/>
        </w:rPr>
        <w:t>بدور</w:t>
      </w:r>
      <w:r>
        <w:rPr>
          <w:rtl/>
        </w:rPr>
        <w:t xml:space="preserve"> </w:t>
      </w:r>
      <w:r w:rsidRPr="00B83838">
        <w:rPr>
          <w:rtl/>
        </w:rPr>
        <w:t>ومسؤولية</w:t>
      </w:r>
      <w:r>
        <w:rPr>
          <w:rtl/>
        </w:rPr>
        <w:t xml:space="preserve"> </w:t>
      </w:r>
      <w:r w:rsidRPr="00B83838">
        <w:rPr>
          <w:rtl/>
        </w:rPr>
        <w:t>السلطات</w:t>
      </w:r>
      <w:r>
        <w:rPr>
          <w:rtl/>
        </w:rPr>
        <w:t xml:space="preserve"> </w:t>
      </w:r>
      <w:r w:rsidRPr="00B83838">
        <w:rPr>
          <w:rtl/>
        </w:rPr>
        <w:t>العامة</w:t>
      </w:r>
      <w:r>
        <w:rPr>
          <w:rFonts w:hint="cs"/>
          <w:rtl/>
        </w:rPr>
        <w:t xml:space="preserve"> </w:t>
      </w:r>
      <w:r w:rsidRPr="00B83838">
        <w:rPr>
          <w:rtl/>
        </w:rPr>
        <w:t>والمحلية</w:t>
      </w:r>
      <w:r>
        <w:rPr>
          <w:rtl/>
        </w:rPr>
        <w:t xml:space="preserve"> </w:t>
      </w:r>
      <w:r w:rsidRPr="00B83838">
        <w:rPr>
          <w:rtl/>
        </w:rPr>
        <w:t>والمجتمع</w:t>
      </w:r>
      <w:r>
        <w:rPr>
          <w:rtl/>
        </w:rPr>
        <w:t xml:space="preserve"> </w:t>
      </w:r>
      <w:r w:rsidRPr="00B83838">
        <w:rPr>
          <w:rtl/>
        </w:rPr>
        <w:t>المدني</w:t>
      </w:r>
      <w:r>
        <w:rPr>
          <w:rtl/>
        </w:rPr>
        <w:t xml:space="preserve"> </w:t>
      </w:r>
      <w:r w:rsidRPr="00B83838">
        <w:rPr>
          <w:rtl/>
        </w:rPr>
        <w:t>والمنظمات</w:t>
      </w:r>
      <w:r>
        <w:rPr>
          <w:rtl/>
        </w:rPr>
        <w:t xml:space="preserve"> </w:t>
      </w:r>
      <w:r w:rsidRPr="00B83838">
        <w:rPr>
          <w:rtl/>
        </w:rPr>
        <w:t>غير</w:t>
      </w:r>
      <w:r>
        <w:rPr>
          <w:rtl/>
        </w:rPr>
        <w:t xml:space="preserve"> </w:t>
      </w:r>
      <w:r w:rsidRPr="00B83838">
        <w:rPr>
          <w:rtl/>
        </w:rPr>
        <w:t>الح</w:t>
      </w:r>
      <w:r>
        <w:rPr>
          <w:rtl/>
        </w:rPr>
        <w:t>كومية والعاملين في مجال التعليم</w:t>
      </w:r>
      <w:r>
        <w:rPr>
          <w:rFonts w:hint="cs"/>
          <w:rtl/>
        </w:rPr>
        <w:t>.</w:t>
      </w:r>
    </w:p>
    <w:p w:rsidR="007A6E4A" w:rsidRPr="00B83838" w:rsidRDefault="007A6E4A" w:rsidP="007A6E4A">
      <w:pPr>
        <w:pStyle w:val="SingleTxt"/>
        <w:rPr>
          <w:rtl/>
        </w:rPr>
      </w:pPr>
      <w:r w:rsidRPr="00B83838">
        <w:rPr>
          <w:rFonts w:hint="cs"/>
          <w:rtl/>
        </w:rPr>
        <w:t>28</w:t>
      </w:r>
      <w:r>
        <w:rPr>
          <w:rFonts w:hint="cs"/>
          <w:rtl/>
        </w:rPr>
        <w:t xml:space="preserve"> </w:t>
      </w:r>
      <w:r w:rsidRPr="00B83838">
        <w:rPr>
          <w:rFonts w:hint="cs"/>
          <w:rtl/>
        </w:rPr>
        <w:t>-</w:t>
      </w:r>
      <w:r w:rsidRPr="00B83838">
        <w:tab/>
      </w:r>
      <w:r w:rsidRPr="00B83838">
        <w:rPr>
          <w:rtl/>
        </w:rPr>
        <w:t>وستواصل</w:t>
      </w:r>
      <w:r>
        <w:rPr>
          <w:rtl/>
        </w:rPr>
        <w:t xml:space="preserve"> </w:t>
      </w:r>
      <w:r w:rsidRPr="00B83838">
        <w:rPr>
          <w:rtl/>
        </w:rPr>
        <w:t>وزارة</w:t>
      </w:r>
      <w:r>
        <w:rPr>
          <w:rtl/>
        </w:rPr>
        <w:t xml:space="preserve"> </w:t>
      </w:r>
      <w:r w:rsidRPr="00B83838">
        <w:rPr>
          <w:rtl/>
        </w:rPr>
        <w:t>الخارجية</w:t>
      </w:r>
      <w:r>
        <w:rPr>
          <w:rtl/>
        </w:rPr>
        <w:t xml:space="preserve"> </w:t>
      </w:r>
      <w:r w:rsidRPr="00B83838">
        <w:rPr>
          <w:rtl/>
        </w:rPr>
        <w:t>الفرنسية</w:t>
      </w:r>
      <w:r>
        <w:rPr>
          <w:rtl/>
        </w:rPr>
        <w:t xml:space="preserve"> </w:t>
      </w:r>
      <w:r w:rsidRPr="00B83838">
        <w:rPr>
          <w:rtl/>
        </w:rPr>
        <w:t>تعاونها</w:t>
      </w:r>
      <w:r>
        <w:rPr>
          <w:rtl/>
        </w:rPr>
        <w:t xml:space="preserve"> </w:t>
      </w:r>
      <w:r w:rsidRPr="00B83838">
        <w:rPr>
          <w:rtl/>
        </w:rPr>
        <w:t>مع</w:t>
      </w:r>
      <w:r>
        <w:rPr>
          <w:rtl/>
        </w:rPr>
        <w:t xml:space="preserve"> </w:t>
      </w:r>
      <w:r w:rsidRPr="00B83838">
        <w:rPr>
          <w:rtl/>
        </w:rPr>
        <w:t>اليونسكو</w:t>
      </w:r>
      <w:r>
        <w:rPr>
          <w:rtl/>
        </w:rPr>
        <w:t xml:space="preserve"> </w:t>
      </w:r>
      <w:r w:rsidRPr="00B83838">
        <w:rPr>
          <w:rtl/>
        </w:rPr>
        <w:t>لضمان</w:t>
      </w:r>
      <w:r>
        <w:rPr>
          <w:rtl/>
        </w:rPr>
        <w:t xml:space="preserve"> </w:t>
      </w:r>
      <w:r w:rsidRPr="00B83838">
        <w:rPr>
          <w:rtl/>
        </w:rPr>
        <w:t>متابعة</w:t>
      </w:r>
      <w:r>
        <w:rPr>
          <w:rtl/>
        </w:rPr>
        <w:t xml:space="preserve"> </w:t>
      </w:r>
      <w:r>
        <w:rPr>
          <w:rFonts w:hint="cs"/>
          <w:rtl/>
        </w:rPr>
        <w:t xml:space="preserve">اجتماع </w:t>
      </w:r>
      <w:r w:rsidRPr="00B83838">
        <w:rPr>
          <w:rtl/>
        </w:rPr>
        <w:t>المائدة</w:t>
      </w:r>
      <w:r>
        <w:rPr>
          <w:rtl/>
        </w:rPr>
        <w:t xml:space="preserve"> </w:t>
      </w:r>
      <w:r w:rsidRPr="00B83838">
        <w:rPr>
          <w:rtl/>
        </w:rPr>
        <w:t>المستديرة</w:t>
      </w:r>
      <w:r>
        <w:rPr>
          <w:rtl/>
        </w:rPr>
        <w:t xml:space="preserve"> </w:t>
      </w:r>
      <w:r w:rsidRPr="00B83838">
        <w:rPr>
          <w:rFonts w:hint="cs"/>
          <w:rtl/>
        </w:rPr>
        <w:t>ال</w:t>
      </w:r>
      <w:r>
        <w:rPr>
          <w:rFonts w:hint="cs"/>
          <w:rtl/>
        </w:rPr>
        <w:t>ذ</w:t>
      </w:r>
      <w:r w:rsidRPr="00B83838">
        <w:rPr>
          <w:rFonts w:hint="cs"/>
          <w:rtl/>
        </w:rPr>
        <w:t>ي</w:t>
      </w:r>
      <w:r>
        <w:rPr>
          <w:rFonts w:hint="cs"/>
          <w:rtl/>
        </w:rPr>
        <w:t xml:space="preserve"> </w:t>
      </w:r>
      <w:r w:rsidRPr="00B83838">
        <w:rPr>
          <w:rFonts w:hint="cs"/>
          <w:rtl/>
        </w:rPr>
        <w:t>نُظم</w:t>
      </w:r>
      <w:r>
        <w:rPr>
          <w:rFonts w:hint="cs"/>
          <w:rtl/>
        </w:rPr>
        <w:t xml:space="preserve"> </w:t>
      </w:r>
      <w:r w:rsidRPr="00B83838">
        <w:rPr>
          <w:rFonts w:hint="cs"/>
          <w:rtl/>
        </w:rPr>
        <w:t>بشأن</w:t>
      </w:r>
      <w:r>
        <w:rPr>
          <w:rFonts w:hint="cs"/>
          <w:rtl/>
        </w:rPr>
        <w:t xml:space="preserve"> </w:t>
      </w:r>
      <w:r w:rsidRPr="00B83838">
        <w:rPr>
          <w:rtl/>
        </w:rPr>
        <w:t>العنف</w:t>
      </w:r>
      <w:r>
        <w:rPr>
          <w:rtl/>
        </w:rPr>
        <w:t xml:space="preserve"> </w:t>
      </w:r>
      <w:r w:rsidRPr="00B83838">
        <w:rPr>
          <w:rtl/>
        </w:rPr>
        <w:t>ال</w:t>
      </w:r>
      <w:r>
        <w:rPr>
          <w:rFonts w:hint="cs"/>
          <w:rtl/>
        </w:rPr>
        <w:t>قائم على أساس نوع الجنس و</w:t>
      </w:r>
      <w:r w:rsidRPr="00B83838">
        <w:rPr>
          <w:rtl/>
        </w:rPr>
        <w:t>المتصل</w:t>
      </w:r>
      <w:r>
        <w:rPr>
          <w:rtl/>
        </w:rPr>
        <w:t xml:space="preserve"> </w:t>
      </w:r>
      <w:r w:rsidRPr="00B83838">
        <w:rPr>
          <w:rtl/>
        </w:rPr>
        <w:t>بالمدارس</w:t>
      </w:r>
      <w:r>
        <w:rPr>
          <w:rtl/>
        </w:rPr>
        <w:t xml:space="preserve"> </w:t>
      </w:r>
      <w:r w:rsidRPr="00B83838">
        <w:rPr>
          <w:rtl/>
        </w:rPr>
        <w:t>في</w:t>
      </w:r>
      <w:r>
        <w:rPr>
          <w:rtl/>
        </w:rPr>
        <w:t xml:space="preserve"> </w:t>
      </w:r>
      <w:r w:rsidRPr="00B83838">
        <w:rPr>
          <w:rFonts w:hint="cs"/>
          <w:rtl/>
        </w:rPr>
        <w:t>المنطقة</w:t>
      </w:r>
      <w:r>
        <w:rPr>
          <w:rFonts w:hint="cs"/>
          <w:rtl/>
        </w:rPr>
        <w:t xml:space="preserve"> </w:t>
      </w:r>
      <w:r w:rsidRPr="00B83838">
        <w:rPr>
          <w:rFonts w:hint="cs"/>
          <w:rtl/>
        </w:rPr>
        <w:t>الأفريقية</w:t>
      </w:r>
      <w:r>
        <w:rPr>
          <w:rtl/>
        </w:rPr>
        <w:t xml:space="preserve">، </w:t>
      </w:r>
      <w:r w:rsidRPr="00B83838">
        <w:rPr>
          <w:rtl/>
        </w:rPr>
        <w:t>وستعالج</w:t>
      </w:r>
      <w:r>
        <w:rPr>
          <w:rtl/>
        </w:rPr>
        <w:t xml:space="preserve"> </w:t>
      </w:r>
      <w:r>
        <w:rPr>
          <w:rFonts w:hint="cs"/>
          <w:rtl/>
        </w:rPr>
        <w:t>هذه ال</w:t>
      </w:r>
      <w:r w:rsidRPr="00B83838">
        <w:rPr>
          <w:rtl/>
        </w:rPr>
        <w:t>مسألة</w:t>
      </w:r>
      <w:r>
        <w:rPr>
          <w:rtl/>
        </w:rPr>
        <w:t xml:space="preserve"> </w:t>
      </w:r>
      <w:r w:rsidRPr="00B83838">
        <w:rPr>
          <w:rtl/>
        </w:rPr>
        <w:t>في</w:t>
      </w:r>
      <w:r>
        <w:rPr>
          <w:rtl/>
        </w:rPr>
        <w:t xml:space="preserve"> </w:t>
      </w:r>
      <w:r w:rsidRPr="00B83838">
        <w:rPr>
          <w:rtl/>
        </w:rPr>
        <w:t>خطة</w:t>
      </w:r>
      <w:r>
        <w:rPr>
          <w:rtl/>
        </w:rPr>
        <w:t xml:space="preserve"> </w:t>
      </w:r>
      <w:r w:rsidRPr="00B83838">
        <w:rPr>
          <w:rtl/>
        </w:rPr>
        <w:t>العمل</w:t>
      </w:r>
      <w:r>
        <w:rPr>
          <w:rtl/>
        </w:rPr>
        <w:t xml:space="preserve"> </w:t>
      </w:r>
      <w:r w:rsidRPr="00B83838">
        <w:rPr>
          <w:rtl/>
        </w:rPr>
        <w:t>الإقليمية</w:t>
      </w:r>
      <w:r>
        <w:rPr>
          <w:rtl/>
        </w:rPr>
        <w:t xml:space="preserve"> </w:t>
      </w:r>
      <w:r w:rsidRPr="00B83838">
        <w:rPr>
          <w:rtl/>
        </w:rPr>
        <w:t>من</w:t>
      </w:r>
      <w:r>
        <w:rPr>
          <w:rtl/>
        </w:rPr>
        <w:t xml:space="preserve"> </w:t>
      </w:r>
      <w:r w:rsidRPr="00B83838">
        <w:rPr>
          <w:rtl/>
        </w:rPr>
        <w:t>أجل</w:t>
      </w:r>
      <w:r>
        <w:rPr>
          <w:rtl/>
        </w:rPr>
        <w:t xml:space="preserve"> </w:t>
      </w:r>
      <w:r w:rsidRPr="00B83838">
        <w:rPr>
          <w:rtl/>
        </w:rPr>
        <w:t>البلدان</w:t>
      </w:r>
      <w:r>
        <w:rPr>
          <w:rtl/>
        </w:rPr>
        <w:t xml:space="preserve"> </w:t>
      </w:r>
      <w:r w:rsidRPr="00B83838">
        <w:rPr>
          <w:rtl/>
        </w:rPr>
        <w:t>الأعضاء</w:t>
      </w:r>
      <w:r>
        <w:rPr>
          <w:rtl/>
        </w:rPr>
        <w:t xml:space="preserve"> </w:t>
      </w:r>
      <w:r w:rsidRPr="00B83838">
        <w:rPr>
          <w:rtl/>
        </w:rPr>
        <w:t>في</w:t>
      </w:r>
      <w:r>
        <w:rPr>
          <w:rtl/>
        </w:rPr>
        <w:t xml:space="preserve"> </w:t>
      </w:r>
      <w:r w:rsidRPr="00B83838">
        <w:rPr>
          <w:rtl/>
        </w:rPr>
        <w:t>الجماعة</w:t>
      </w:r>
      <w:r>
        <w:rPr>
          <w:rtl/>
        </w:rPr>
        <w:t xml:space="preserve"> </w:t>
      </w:r>
      <w:r w:rsidRPr="00B83838">
        <w:rPr>
          <w:rtl/>
        </w:rPr>
        <w:t>الاقتصادية</w:t>
      </w:r>
      <w:r>
        <w:rPr>
          <w:rtl/>
        </w:rPr>
        <w:t xml:space="preserve"> </w:t>
      </w:r>
      <w:r w:rsidRPr="00B83838">
        <w:rPr>
          <w:rtl/>
        </w:rPr>
        <w:t>لدول</w:t>
      </w:r>
      <w:r>
        <w:rPr>
          <w:rtl/>
        </w:rPr>
        <w:t xml:space="preserve"> </w:t>
      </w:r>
      <w:r w:rsidRPr="00B83838">
        <w:rPr>
          <w:rtl/>
        </w:rPr>
        <w:t>غرب</w:t>
      </w:r>
      <w:r>
        <w:rPr>
          <w:rtl/>
        </w:rPr>
        <w:t xml:space="preserve"> </w:t>
      </w:r>
      <w:r w:rsidRPr="00B83838">
        <w:rPr>
          <w:rtl/>
        </w:rPr>
        <w:t>أفريقيا</w:t>
      </w:r>
      <w:r>
        <w:rPr>
          <w:rtl/>
        </w:rPr>
        <w:t xml:space="preserve"> </w:t>
      </w:r>
      <w:r w:rsidRPr="00B83838">
        <w:rPr>
          <w:rtl/>
        </w:rPr>
        <w:t>في</w:t>
      </w:r>
      <w:r>
        <w:rPr>
          <w:rtl/>
        </w:rPr>
        <w:t xml:space="preserve"> </w:t>
      </w:r>
      <w:r w:rsidRPr="00B83838">
        <w:rPr>
          <w:rtl/>
        </w:rPr>
        <w:t>إطار</w:t>
      </w:r>
      <w:r>
        <w:rPr>
          <w:rtl/>
        </w:rPr>
        <w:t xml:space="preserve"> </w:t>
      </w:r>
      <w:r w:rsidRPr="00B83838">
        <w:rPr>
          <w:rtl/>
        </w:rPr>
        <w:t>مبادرة</w:t>
      </w:r>
      <w:r>
        <w:rPr>
          <w:rtl/>
        </w:rPr>
        <w:t xml:space="preserve"> </w:t>
      </w:r>
      <w:r w:rsidRPr="00B83838">
        <w:rPr>
          <w:rtl/>
        </w:rPr>
        <w:t>الأمم</w:t>
      </w:r>
      <w:r>
        <w:rPr>
          <w:rtl/>
        </w:rPr>
        <w:t xml:space="preserve"> </w:t>
      </w:r>
      <w:r w:rsidRPr="00B83838">
        <w:rPr>
          <w:rtl/>
        </w:rPr>
        <w:t>المتحدة</w:t>
      </w:r>
      <w:r>
        <w:rPr>
          <w:rtl/>
        </w:rPr>
        <w:t xml:space="preserve"> </w:t>
      </w:r>
      <w:r w:rsidRPr="00B83838">
        <w:rPr>
          <w:rtl/>
        </w:rPr>
        <w:t>لتعليم</w:t>
      </w:r>
      <w:r>
        <w:rPr>
          <w:rtl/>
        </w:rPr>
        <w:t xml:space="preserve"> </w:t>
      </w:r>
      <w:r w:rsidRPr="00B83838">
        <w:rPr>
          <w:rtl/>
        </w:rPr>
        <w:t>الفتيات</w:t>
      </w:r>
      <w:r>
        <w:rPr>
          <w:rtl/>
        </w:rPr>
        <w:t xml:space="preserve"> </w:t>
      </w:r>
      <w:r w:rsidRPr="00B83838">
        <w:rPr>
          <w:rtl/>
        </w:rPr>
        <w:t>من</w:t>
      </w:r>
      <w:r>
        <w:rPr>
          <w:rtl/>
        </w:rPr>
        <w:t xml:space="preserve"> </w:t>
      </w:r>
      <w:r w:rsidRPr="00B83838">
        <w:rPr>
          <w:rtl/>
        </w:rPr>
        <w:t>أجل</w:t>
      </w:r>
      <w:r>
        <w:rPr>
          <w:rtl/>
        </w:rPr>
        <w:t xml:space="preserve"> </w:t>
      </w:r>
      <w:r>
        <w:rPr>
          <w:rFonts w:hint="cs"/>
          <w:rtl/>
        </w:rPr>
        <w:t>التعجيل ب</w:t>
      </w:r>
      <w:r w:rsidRPr="00B83838">
        <w:rPr>
          <w:rtl/>
        </w:rPr>
        <w:t>تحقيق</w:t>
      </w:r>
      <w:r>
        <w:rPr>
          <w:rtl/>
        </w:rPr>
        <w:t xml:space="preserve"> </w:t>
      </w:r>
      <w:r w:rsidRPr="00B83838">
        <w:rPr>
          <w:rtl/>
        </w:rPr>
        <w:t>تكافؤ</w:t>
      </w:r>
      <w:r>
        <w:rPr>
          <w:rtl/>
        </w:rPr>
        <w:t xml:space="preserve"> </w:t>
      </w:r>
      <w:r w:rsidRPr="00B83838">
        <w:rPr>
          <w:rtl/>
        </w:rPr>
        <w:t>الفرص</w:t>
      </w:r>
      <w:r>
        <w:rPr>
          <w:rtl/>
        </w:rPr>
        <w:t xml:space="preserve"> </w:t>
      </w:r>
      <w:r w:rsidRPr="00B83838">
        <w:rPr>
          <w:rtl/>
        </w:rPr>
        <w:t>والمساواة</w:t>
      </w:r>
      <w:r>
        <w:rPr>
          <w:rtl/>
        </w:rPr>
        <w:t xml:space="preserve"> </w:t>
      </w:r>
      <w:r w:rsidRPr="00B83838">
        <w:rPr>
          <w:rtl/>
        </w:rPr>
        <w:t>بين</w:t>
      </w:r>
      <w:r>
        <w:rPr>
          <w:rtl/>
        </w:rPr>
        <w:t xml:space="preserve"> </w:t>
      </w:r>
      <w:r w:rsidRPr="00B83838">
        <w:rPr>
          <w:rtl/>
        </w:rPr>
        <w:t>الجنسين</w:t>
      </w:r>
      <w:r>
        <w:rPr>
          <w:rtl/>
        </w:rPr>
        <w:t xml:space="preserve"> </w:t>
      </w:r>
      <w:r w:rsidRPr="00B83838">
        <w:rPr>
          <w:rtl/>
        </w:rPr>
        <w:t>في</w:t>
      </w:r>
      <w:r>
        <w:rPr>
          <w:rtl/>
        </w:rPr>
        <w:t xml:space="preserve"> </w:t>
      </w:r>
      <w:r>
        <w:rPr>
          <w:rFonts w:hint="cs"/>
          <w:rtl/>
        </w:rPr>
        <w:t xml:space="preserve">مجال </w:t>
      </w:r>
      <w:r w:rsidRPr="00B83838">
        <w:rPr>
          <w:rtl/>
        </w:rPr>
        <w:t>التعليم</w:t>
      </w:r>
      <w:r>
        <w:rPr>
          <w:rFonts w:hint="cs"/>
          <w:rtl/>
        </w:rPr>
        <w:t xml:space="preserve">. </w:t>
      </w:r>
      <w:r w:rsidRPr="00B83838">
        <w:rPr>
          <w:rtl/>
        </w:rPr>
        <w:t>ويعمل</w:t>
      </w:r>
      <w:r>
        <w:rPr>
          <w:rFonts w:hint="cs"/>
          <w:rtl/>
        </w:rPr>
        <w:t xml:space="preserve"> </w:t>
      </w:r>
      <w:r w:rsidRPr="00B83838">
        <w:rPr>
          <w:rtl/>
        </w:rPr>
        <w:t>مكتب</w:t>
      </w:r>
      <w:r>
        <w:rPr>
          <w:rtl/>
        </w:rPr>
        <w:t xml:space="preserve"> </w:t>
      </w:r>
      <w:r w:rsidRPr="00B83838">
        <w:rPr>
          <w:rtl/>
        </w:rPr>
        <w:t>اليونسكو</w:t>
      </w:r>
      <w:r>
        <w:rPr>
          <w:rtl/>
        </w:rPr>
        <w:t xml:space="preserve"> </w:t>
      </w:r>
      <w:r w:rsidRPr="00B83838">
        <w:rPr>
          <w:rtl/>
        </w:rPr>
        <w:t>الإقليمي</w:t>
      </w:r>
      <w:r>
        <w:rPr>
          <w:rtl/>
        </w:rPr>
        <w:t xml:space="preserve"> </w:t>
      </w:r>
      <w:r w:rsidRPr="00B83838">
        <w:rPr>
          <w:rtl/>
        </w:rPr>
        <w:t>للتعليم</w:t>
      </w:r>
      <w:r>
        <w:rPr>
          <w:rtl/>
        </w:rPr>
        <w:t xml:space="preserve"> </w:t>
      </w:r>
      <w:r w:rsidRPr="00B83838">
        <w:rPr>
          <w:rtl/>
        </w:rPr>
        <w:t>في</w:t>
      </w:r>
      <w:r>
        <w:rPr>
          <w:rtl/>
        </w:rPr>
        <w:t xml:space="preserve"> </w:t>
      </w:r>
      <w:r w:rsidRPr="00B83838">
        <w:rPr>
          <w:rtl/>
        </w:rPr>
        <w:t>أفريقيا،</w:t>
      </w:r>
      <w:r>
        <w:rPr>
          <w:rtl/>
        </w:rPr>
        <w:t xml:space="preserve"> </w:t>
      </w:r>
      <w:r w:rsidRPr="00B83838">
        <w:rPr>
          <w:rtl/>
        </w:rPr>
        <w:t>على</w:t>
      </w:r>
      <w:r>
        <w:rPr>
          <w:rtl/>
        </w:rPr>
        <w:t xml:space="preserve"> </w:t>
      </w:r>
      <w:r w:rsidRPr="00B83838">
        <w:rPr>
          <w:rFonts w:hint="cs"/>
          <w:rtl/>
        </w:rPr>
        <w:t>وضع</w:t>
      </w:r>
      <w:r>
        <w:rPr>
          <w:rFonts w:hint="cs"/>
          <w:rtl/>
        </w:rPr>
        <w:t xml:space="preserve"> وحدة نموذجية متعلقة </w:t>
      </w:r>
      <w:r w:rsidRPr="00B83838">
        <w:rPr>
          <w:rtl/>
        </w:rPr>
        <w:t>بالعنف</w:t>
      </w:r>
      <w:r>
        <w:rPr>
          <w:rtl/>
        </w:rPr>
        <w:t xml:space="preserve"> </w:t>
      </w:r>
      <w:r w:rsidRPr="00B83838">
        <w:rPr>
          <w:rtl/>
        </w:rPr>
        <w:t>الجنساني</w:t>
      </w:r>
      <w:r>
        <w:rPr>
          <w:rtl/>
        </w:rPr>
        <w:t xml:space="preserve"> </w:t>
      </w:r>
      <w:r w:rsidRPr="00B83838">
        <w:rPr>
          <w:rtl/>
        </w:rPr>
        <w:t>لإدراجه</w:t>
      </w:r>
      <w:r>
        <w:rPr>
          <w:rFonts w:hint="cs"/>
          <w:rtl/>
        </w:rPr>
        <w:t>ا</w:t>
      </w:r>
      <w:r>
        <w:rPr>
          <w:rtl/>
        </w:rPr>
        <w:t xml:space="preserve"> </w:t>
      </w:r>
      <w:r w:rsidRPr="00B83838">
        <w:rPr>
          <w:rtl/>
        </w:rPr>
        <w:t>في</w:t>
      </w:r>
      <w:r>
        <w:rPr>
          <w:rtl/>
        </w:rPr>
        <w:t xml:space="preserve"> </w:t>
      </w:r>
      <w:r w:rsidRPr="00B83838">
        <w:rPr>
          <w:rtl/>
        </w:rPr>
        <w:t>دليل</w:t>
      </w:r>
      <w:r>
        <w:rPr>
          <w:rtl/>
        </w:rPr>
        <w:t xml:space="preserve"> </w:t>
      </w:r>
      <w:r w:rsidRPr="00B83838">
        <w:rPr>
          <w:rtl/>
        </w:rPr>
        <w:t>تدريب</w:t>
      </w:r>
      <w:r>
        <w:rPr>
          <w:rtl/>
        </w:rPr>
        <w:t xml:space="preserve"> </w:t>
      </w:r>
      <w:r w:rsidRPr="00B83838">
        <w:rPr>
          <w:rtl/>
        </w:rPr>
        <w:t>المدربين</w:t>
      </w:r>
      <w:r>
        <w:rPr>
          <w:rtl/>
        </w:rPr>
        <w:t xml:space="preserve"> </w:t>
      </w:r>
      <w:r w:rsidRPr="00B83838">
        <w:rPr>
          <w:rFonts w:hint="cs"/>
          <w:rtl/>
        </w:rPr>
        <w:t>في</w:t>
      </w:r>
      <w:r>
        <w:rPr>
          <w:rFonts w:hint="cs"/>
          <w:rtl/>
        </w:rPr>
        <w:t xml:space="preserve"> </w:t>
      </w:r>
      <w:r w:rsidRPr="00B83838">
        <w:rPr>
          <w:rFonts w:hint="cs"/>
          <w:rtl/>
        </w:rPr>
        <w:t>مجال</w:t>
      </w:r>
      <w:r>
        <w:rPr>
          <w:rtl/>
        </w:rPr>
        <w:t xml:space="preserve"> </w:t>
      </w:r>
      <w:r w:rsidRPr="00B83838">
        <w:rPr>
          <w:rFonts w:hint="cs"/>
          <w:rtl/>
        </w:rPr>
        <w:t>مراعاة</w:t>
      </w:r>
      <w:r>
        <w:rPr>
          <w:rtl/>
        </w:rPr>
        <w:t xml:space="preserve"> </w:t>
      </w:r>
      <w:r w:rsidRPr="00B83838">
        <w:rPr>
          <w:rtl/>
        </w:rPr>
        <w:t>البعد</w:t>
      </w:r>
      <w:r>
        <w:rPr>
          <w:rtl/>
        </w:rPr>
        <w:t xml:space="preserve"> </w:t>
      </w:r>
      <w:r w:rsidRPr="00B83838">
        <w:rPr>
          <w:rtl/>
        </w:rPr>
        <w:t>الجنساني</w:t>
      </w:r>
      <w:r>
        <w:rPr>
          <w:rtl/>
        </w:rPr>
        <w:t xml:space="preserve"> </w:t>
      </w:r>
      <w:r w:rsidRPr="00B83838">
        <w:rPr>
          <w:rtl/>
        </w:rPr>
        <w:t>في</w:t>
      </w:r>
      <w:r>
        <w:rPr>
          <w:rtl/>
        </w:rPr>
        <w:t xml:space="preserve"> </w:t>
      </w:r>
      <w:r w:rsidRPr="00B83838">
        <w:rPr>
          <w:rtl/>
        </w:rPr>
        <w:t>النظم</w:t>
      </w:r>
      <w:r>
        <w:rPr>
          <w:rtl/>
        </w:rPr>
        <w:t xml:space="preserve"> </w:t>
      </w:r>
      <w:r w:rsidRPr="00B83838">
        <w:rPr>
          <w:rtl/>
        </w:rPr>
        <w:t>التعليمية</w:t>
      </w:r>
      <w:r>
        <w:rPr>
          <w:rtl/>
        </w:rPr>
        <w:t xml:space="preserve">، </w:t>
      </w:r>
      <w:r w:rsidRPr="00B83838">
        <w:rPr>
          <w:rtl/>
        </w:rPr>
        <w:t>وست</w:t>
      </w:r>
      <w:r w:rsidRPr="00B83838">
        <w:rPr>
          <w:rFonts w:hint="cs"/>
          <w:rtl/>
        </w:rPr>
        <w:t>ُ</w:t>
      </w:r>
      <w:r w:rsidRPr="00B83838">
        <w:rPr>
          <w:rtl/>
        </w:rPr>
        <w:t>جرى</w:t>
      </w:r>
      <w:r>
        <w:rPr>
          <w:rtl/>
        </w:rPr>
        <w:t xml:space="preserve"> </w:t>
      </w:r>
      <w:r w:rsidRPr="00B83838">
        <w:rPr>
          <w:rtl/>
        </w:rPr>
        <w:t>دراسات</w:t>
      </w:r>
      <w:r>
        <w:rPr>
          <w:rtl/>
        </w:rPr>
        <w:t xml:space="preserve"> </w:t>
      </w:r>
      <w:r w:rsidRPr="00B83838">
        <w:rPr>
          <w:rtl/>
        </w:rPr>
        <w:t>وطنية</w:t>
      </w:r>
      <w:r>
        <w:rPr>
          <w:rtl/>
        </w:rPr>
        <w:t xml:space="preserve"> </w:t>
      </w:r>
      <w:r w:rsidRPr="00B83838">
        <w:rPr>
          <w:rtl/>
        </w:rPr>
        <w:t>متعلقة</w:t>
      </w:r>
      <w:r>
        <w:rPr>
          <w:rtl/>
        </w:rPr>
        <w:t xml:space="preserve"> </w:t>
      </w:r>
      <w:r w:rsidRPr="00B83838">
        <w:rPr>
          <w:rtl/>
        </w:rPr>
        <w:t>بالعنف</w:t>
      </w:r>
      <w:r>
        <w:rPr>
          <w:rtl/>
        </w:rPr>
        <w:t xml:space="preserve"> </w:t>
      </w:r>
      <w:r>
        <w:rPr>
          <w:rFonts w:hint="cs"/>
          <w:rtl/>
        </w:rPr>
        <w:t xml:space="preserve">القائم على أساس نوع </w:t>
      </w:r>
      <w:r w:rsidRPr="00B83838">
        <w:rPr>
          <w:rtl/>
        </w:rPr>
        <w:t>الجنس</w:t>
      </w:r>
      <w:r>
        <w:rPr>
          <w:rtl/>
        </w:rPr>
        <w:t xml:space="preserve"> </w:t>
      </w:r>
      <w:r w:rsidRPr="00B83838">
        <w:rPr>
          <w:rtl/>
        </w:rPr>
        <w:t>تتبعها</w:t>
      </w:r>
      <w:r>
        <w:rPr>
          <w:rtl/>
        </w:rPr>
        <w:t xml:space="preserve"> </w:t>
      </w:r>
      <w:r w:rsidRPr="00B83838">
        <w:rPr>
          <w:rtl/>
        </w:rPr>
        <w:t>حلقات</w:t>
      </w:r>
      <w:r>
        <w:rPr>
          <w:rtl/>
        </w:rPr>
        <w:t xml:space="preserve"> </w:t>
      </w:r>
      <w:r w:rsidRPr="00B83838">
        <w:rPr>
          <w:rtl/>
        </w:rPr>
        <w:t>عمل</w:t>
      </w:r>
      <w:r>
        <w:rPr>
          <w:rtl/>
        </w:rPr>
        <w:t xml:space="preserve"> </w:t>
      </w:r>
      <w:r w:rsidRPr="00B83838">
        <w:rPr>
          <w:rtl/>
        </w:rPr>
        <w:t>وطنية</w:t>
      </w:r>
      <w:r>
        <w:rPr>
          <w:rtl/>
        </w:rPr>
        <w:t xml:space="preserve"> </w:t>
      </w:r>
      <w:r w:rsidRPr="00B83838">
        <w:rPr>
          <w:rtl/>
        </w:rPr>
        <w:t>في</w:t>
      </w:r>
      <w:r>
        <w:rPr>
          <w:rtl/>
        </w:rPr>
        <w:t xml:space="preserve"> </w:t>
      </w:r>
      <w:r w:rsidRPr="00B83838">
        <w:rPr>
          <w:rtl/>
        </w:rPr>
        <w:t>عدة</w:t>
      </w:r>
      <w:r>
        <w:rPr>
          <w:rtl/>
        </w:rPr>
        <w:t xml:space="preserve"> </w:t>
      </w:r>
      <w:r w:rsidRPr="00B83838">
        <w:rPr>
          <w:rtl/>
        </w:rPr>
        <w:t>بلدان</w:t>
      </w:r>
      <w:r>
        <w:rPr>
          <w:rtl/>
        </w:rPr>
        <w:t xml:space="preserve"> </w:t>
      </w:r>
      <w:r w:rsidRPr="00B83838">
        <w:rPr>
          <w:rFonts w:hint="cs"/>
          <w:rtl/>
        </w:rPr>
        <w:t>في</w:t>
      </w:r>
      <w:r>
        <w:rPr>
          <w:rFonts w:hint="cs"/>
          <w:rtl/>
        </w:rPr>
        <w:t xml:space="preserve"> </w:t>
      </w:r>
      <w:r w:rsidRPr="00B83838">
        <w:rPr>
          <w:rtl/>
        </w:rPr>
        <w:t>غرب</w:t>
      </w:r>
      <w:r>
        <w:rPr>
          <w:rtl/>
        </w:rPr>
        <w:t xml:space="preserve"> </w:t>
      </w:r>
      <w:r w:rsidRPr="00B83838">
        <w:rPr>
          <w:rtl/>
        </w:rPr>
        <w:t>ووسط</w:t>
      </w:r>
      <w:r>
        <w:rPr>
          <w:rtl/>
        </w:rPr>
        <w:t xml:space="preserve"> </w:t>
      </w:r>
      <w:r w:rsidRPr="00B83838">
        <w:rPr>
          <w:rtl/>
        </w:rPr>
        <w:t>أفريقيا</w:t>
      </w:r>
      <w:r>
        <w:rPr>
          <w:rFonts w:hint="cs"/>
          <w:rtl/>
        </w:rPr>
        <w:t xml:space="preserve">. </w:t>
      </w:r>
      <w:r w:rsidRPr="00B83838">
        <w:rPr>
          <w:rtl/>
        </w:rPr>
        <w:t>وستتيح</w:t>
      </w:r>
      <w:r>
        <w:rPr>
          <w:rtl/>
        </w:rPr>
        <w:t xml:space="preserve"> </w:t>
      </w:r>
      <w:r w:rsidRPr="00B83838">
        <w:rPr>
          <w:rtl/>
        </w:rPr>
        <w:t>حلقات</w:t>
      </w:r>
      <w:r>
        <w:rPr>
          <w:rtl/>
        </w:rPr>
        <w:t xml:space="preserve"> </w:t>
      </w:r>
      <w:r w:rsidRPr="00B83838">
        <w:rPr>
          <w:rtl/>
        </w:rPr>
        <w:t>العمل</w:t>
      </w:r>
      <w:r>
        <w:rPr>
          <w:rtl/>
        </w:rPr>
        <w:t xml:space="preserve"> </w:t>
      </w:r>
      <w:r w:rsidRPr="00B83838">
        <w:rPr>
          <w:rtl/>
        </w:rPr>
        <w:t>تلك</w:t>
      </w:r>
      <w:r>
        <w:rPr>
          <w:rtl/>
        </w:rPr>
        <w:t xml:space="preserve"> </w:t>
      </w:r>
      <w:r w:rsidRPr="00B83838">
        <w:rPr>
          <w:rtl/>
        </w:rPr>
        <w:t>فرصة</w:t>
      </w:r>
      <w:r>
        <w:rPr>
          <w:rtl/>
        </w:rPr>
        <w:t xml:space="preserve"> </w:t>
      </w:r>
      <w:r w:rsidRPr="00B83838">
        <w:rPr>
          <w:rtl/>
        </w:rPr>
        <w:t>ل</w:t>
      </w:r>
      <w:r w:rsidRPr="00B83838">
        <w:rPr>
          <w:rFonts w:hint="cs"/>
          <w:rtl/>
        </w:rPr>
        <w:t>تبادل</w:t>
      </w:r>
      <w:r>
        <w:rPr>
          <w:rtl/>
        </w:rPr>
        <w:t xml:space="preserve"> </w:t>
      </w:r>
      <w:r w:rsidRPr="00B83838">
        <w:rPr>
          <w:rtl/>
        </w:rPr>
        <w:t>نتائج</w:t>
      </w:r>
      <w:r>
        <w:rPr>
          <w:rtl/>
        </w:rPr>
        <w:t xml:space="preserve"> </w:t>
      </w:r>
      <w:r w:rsidRPr="00B83838">
        <w:rPr>
          <w:rtl/>
        </w:rPr>
        <w:t>الدراسات</w:t>
      </w:r>
      <w:r>
        <w:rPr>
          <w:rtl/>
        </w:rPr>
        <w:t xml:space="preserve"> </w:t>
      </w:r>
      <w:r w:rsidRPr="00B83838">
        <w:rPr>
          <w:rtl/>
        </w:rPr>
        <w:t>الوطنية</w:t>
      </w:r>
      <w:r>
        <w:rPr>
          <w:rtl/>
        </w:rPr>
        <w:t xml:space="preserve"> </w:t>
      </w:r>
      <w:r w:rsidRPr="00B83838">
        <w:rPr>
          <w:rtl/>
        </w:rPr>
        <w:t>وإذكاء</w:t>
      </w:r>
      <w:r>
        <w:rPr>
          <w:rtl/>
        </w:rPr>
        <w:t xml:space="preserve"> </w:t>
      </w:r>
      <w:r w:rsidRPr="00B83838">
        <w:rPr>
          <w:rtl/>
        </w:rPr>
        <w:t>الوعي</w:t>
      </w:r>
      <w:r>
        <w:rPr>
          <w:rFonts w:hint="cs"/>
          <w:rtl/>
        </w:rPr>
        <w:t>،</w:t>
      </w:r>
      <w:r>
        <w:rPr>
          <w:rtl/>
        </w:rPr>
        <w:t xml:space="preserve"> </w:t>
      </w:r>
      <w:r w:rsidRPr="00B83838">
        <w:rPr>
          <w:rtl/>
        </w:rPr>
        <w:t>وست</w:t>
      </w:r>
      <w:r w:rsidRPr="00B83838">
        <w:rPr>
          <w:rFonts w:hint="cs"/>
          <w:rtl/>
        </w:rPr>
        <w:t>جمع</w:t>
      </w:r>
      <w:r>
        <w:rPr>
          <w:rFonts w:hint="cs"/>
          <w:rtl/>
        </w:rPr>
        <w:t xml:space="preserve"> </w:t>
      </w:r>
      <w:r w:rsidRPr="00B83838">
        <w:rPr>
          <w:rFonts w:hint="cs"/>
          <w:rtl/>
        </w:rPr>
        <w:t>بين</w:t>
      </w:r>
      <w:r>
        <w:rPr>
          <w:rtl/>
        </w:rPr>
        <w:t xml:space="preserve"> </w:t>
      </w:r>
      <w:r w:rsidRPr="00B83838">
        <w:rPr>
          <w:rtl/>
        </w:rPr>
        <w:t>خبراء</w:t>
      </w:r>
      <w:r>
        <w:rPr>
          <w:rtl/>
        </w:rPr>
        <w:t xml:space="preserve"> </w:t>
      </w:r>
      <w:r w:rsidRPr="00B83838">
        <w:rPr>
          <w:rtl/>
        </w:rPr>
        <w:t>وطنيين</w:t>
      </w:r>
      <w:r>
        <w:rPr>
          <w:rtl/>
        </w:rPr>
        <w:t xml:space="preserve"> </w:t>
      </w:r>
      <w:r w:rsidRPr="00B83838">
        <w:rPr>
          <w:rFonts w:hint="cs"/>
          <w:rtl/>
        </w:rPr>
        <w:t>لتناول</w:t>
      </w:r>
      <w:r>
        <w:rPr>
          <w:rtl/>
        </w:rPr>
        <w:t xml:space="preserve"> </w:t>
      </w:r>
      <w:r w:rsidRPr="00B83838">
        <w:rPr>
          <w:rtl/>
        </w:rPr>
        <w:t>تحديد</w:t>
      </w:r>
      <w:r>
        <w:rPr>
          <w:rtl/>
        </w:rPr>
        <w:t xml:space="preserve"> </w:t>
      </w:r>
      <w:r w:rsidRPr="00B83838">
        <w:rPr>
          <w:rtl/>
        </w:rPr>
        <w:t>سبل</w:t>
      </w:r>
      <w:r>
        <w:rPr>
          <w:rtl/>
        </w:rPr>
        <w:t xml:space="preserve"> </w:t>
      </w:r>
      <w:r w:rsidRPr="00B83838">
        <w:rPr>
          <w:rtl/>
        </w:rPr>
        <w:t>المضي</w:t>
      </w:r>
      <w:r>
        <w:rPr>
          <w:rtl/>
        </w:rPr>
        <w:t xml:space="preserve"> </w:t>
      </w:r>
      <w:r w:rsidRPr="00B83838">
        <w:rPr>
          <w:rtl/>
        </w:rPr>
        <w:t>قدما</w:t>
      </w:r>
      <w:r>
        <w:rPr>
          <w:rtl/>
        </w:rPr>
        <w:t xml:space="preserve"> </w:t>
      </w:r>
      <w:r w:rsidRPr="00B83838">
        <w:rPr>
          <w:rtl/>
        </w:rPr>
        <w:t>وتقديم</w:t>
      </w:r>
      <w:r>
        <w:rPr>
          <w:rtl/>
        </w:rPr>
        <w:t xml:space="preserve"> </w:t>
      </w:r>
      <w:r w:rsidRPr="00B83838">
        <w:rPr>
          <w:rtl/>
        </w:rPr>
        <w:t>توصيات</w:t>
      </w:r>
      <w:r>
        <w:rPr>
          <w:rtl/>
        </w:rPr>
        <w:t xml:space="preserve"> </w:t>
      </w:r>
      <w:r w:rsidRPr="00B83838">
        <w:rPr>
          <w:rFonts w:hint="cs"/>
          <w:rtl/>
        </w:rPr>
        <w:t>لمعالجة</w:t>
      </w:r>
      <w:r>
        <w:rPr>
          <w:rtl/>
        </w:rPr>
        <w:t xml:space="preserve"> العنف </w:t>
      </w:r>
      <w:r>
        <w:rPr>
          <w:rFonts w:hint="cs"/>
          <w:rtl/>
        </w:rPr>
        <w:t>القائم على أساس نوع الجنس و</w:t>
      </w:r>
      <w:r>
        <w:rPr>
          <w:rtl/>
        </w:rPr>
        <w:t>المتصل بالمدارس</w:t>
      </w:r>
      <w:r>
        <w:rPr>
          <w:rFonts w:hint="cs"/>
          <w:rtl/>
        </w:rPr>
        <w:t>.</w:t>
      </w:r>
    </w:p>
    <w:p w:rsidR="007A6E4A" w:rsidRPr="00B83838" w:rsidRDefault="007A6E4A" w:rsidP="007A6E4A">
      <w:pPr>
        <w:pStyle w:val="SingleTxt"/>
        <w:rPr>
          <w:rtl/>
        </w:rPr>
      </w:pPr>
      <w:r w:rsidRPr="00B83838">
        <w:rPr>
          <w:rFonts w:hint="cs"/>
          <w:rtl/>
        </w:rPr>
        <w:t>29</w:t>
      </w:r>
      <w:r>
        <w:rPr>
          <w:rFonts w:hint="cs"/>
          <w:rtl/>
        </w:rPr>
        <w:t xml:space="preserve"> </w:t>
      </w:r>
      <w:r w:rsidRPr="00B83838">
        <w:rPr>
          <w:rFonts w:hint="cs"/>
          <w:rtl/>
        </w:rPr>
        <w:t>-</w:t>
      </w:r>
      <w:r w:rsidRPr="00B83838">
        <w:tab/>
      </w:r>
      <w:r w:rsidRPr="00B83838">
        <w:rPr>
          <w:rtl/>
        </w:rPr>
        <w:t>ومنذ</w:t>
      </w:r>
      <w:r>
        <w:rPr>
          <w:rtl/>
        </w:rPr>
        <w:t xml:space="preserve"> </w:t>
      </w:r>
      <w:r w:rsidRPr="00B83838">
        <w:rPr>
          <w:rtl/>
        </w:rPr>
        <w:t>أيلول/سبتمبر</w:t>
      </w:r>
      <w:r>
        <w:rPr>
          <w:rtl/>
        </w:rPr>
        <w:t xml:space="preserve"> </w:t>
      </w:r>
      <w:r w:rsidRPr="00B83838">
        <w:rPr>
          <w:rtl/>
        </w:rPr>
        <w:t>2007،</w:t>
      </w:r>
      <w:r>
        <w:rPr>
          <w:rtl/>
        </w:rPr>
        <w:t xml:space="preserve"> </w:t>
      </w:r>
      <w:r w:rsidRPr="00B83838">
        <w:rPr>
          <w:rtl/>
        </w:rPr>
        <w:t>تشارك</w:t>
      </w:r>
      <w:r>
        <w:rPr>
          <w:rtl/>
        </w:rPr>
        <w:t xml:space="preserve"> </w:t>
      </w:r>
      <w:r w:rsidRPr="00B83838">
        <w:rPr>
          <w:rtl/>
        </w:rPr>
        <w:t>193</w:t>
      </w:r>
      <w:r>
        <w:rPr>
          <w:rtl/>
        </w:rPr>
        <w:t xml:space="preserve"> </w:t>
      </w:r>
      <w:r w:rsidRPr="00B83838">
        <w:rPr>
          <w:rtl/>
        </w:rPr>
        <w:t>مدرسة</w:t>
      </w:r>
      <w:r>
        <w:rPr>
          <w:rFonts w:hint="cs"/>
          <w:rtl/>
        </w:rPr>
        <w:t xml:space="preserve"> </w:t>
      </w:r>
      <w:r w:rsidRPr="00B83838">
        <w:rPr>
          <w:rFonts w:hint="cs"/>
          <w:rtl/>
        </w:rPr>
        <w:t>فرنسية</w:t>
      </w:r>
      <w:r>
        <w:rPr>
          <w:rtl/>
        </w:rPr>
        <w:t xml:space="preserve"> </w:t>
      </w:r>
      <w:r w:rsidRPr="00B83838">
        <w:rPr>
          <w:rtl/>
        </w:rPr>
        <w:t>في</w:t>
      </w:r>
      <w:r>
        <w:rPr>
          <w:rtl/>
        </w:rPr>
        <w:t xml:space="preserve"> </w:t>
      </w:r>
      <w:r w:rsidRPr="00B83838">
        <w:rPr>
          <w:rtl/>
        </w:rPr>
        <w:t>شبكة</w:t>
      </w:r>
      <w:r>
        <w:rPr>
          <w:rtl/>
        </w:rPr>
        <w:t xml:space="preserve"> </w:t>
      </w:r>
      <w:r w:rsidRPr="00B83838">
        <w:rPr>
          <w:rtl/>
        </w:rPr>
        <w:t>مشروع</w:t>
      </w:r>
      <w:r>
        <w:rPr>
          <w:rtl/>
        </w:rPr>
        <w:t xml:space="preserve"> </w:t>
      </w:r>
      <w:r w:rsidRPr="00B83838">
        <w:rPr>
          <w:rtl/>
        </w:rPr>
        <w:t>المدارس</w:t>
      </w:r>
      <w:r>
        <w:rPr>
          <w:rtl/>
        </w:rPr>
        <w:t xml:space="preserve"> </w:t>
      </w:r>
      <w:r w:rsidRPr="00B83838">
        <w:rPr>
          <w:rFonts w:hint="cs"/>
          <w:rtl/>
        </w:rPr>
        <w:t>المنتسبة</w:t>
      </w:r>
      <w:r>
        <w:rPr>
          <w:rtl/>
        </w:rPr>
        <w:t xml:space="preserve"> لليونسكو</w:t>
      </w:r>
      <w:r>
        <w:rPr>
          <w:rFonts w:hint="cs"/>
          <w:rtl/>
        </w:rPr>
        <w:t>.</w:t>
      </w:r>
    </w:p>
    <w:p w:rsidR="007A6E4A" w:rsidRDefault="007A6E4A" w:rsidP="007A6E4A">
      <w:pPr>
        <w:pStyle w:val="SingleTxt"/>
        <w:rPr>
          <w:rtl/>
        </w:rPr>
      </w:pPr>
      <w:r w:rsidRPr="00B83838">
        <w:rPr>
          <w:rFonts w:hint="cs"/>
          <w:rtl/>
        </w:rPr>
        <w:t>30</w:t>
      </w:r>
      <w:r>
        <w:rPr>
          <w:rFonts w:hint="cs"/>
          <w:rtl/>
        </w:rPr>
        <w:t xml:space="preserve"> </w:t>
      </w:r>
      <w:r w:rsidRPr="00B83838">
        <w:rPr>
          <w:rFonts w:hint="cs"/>
          <w:rtl/>
        </w:rPr>
        <w:t>-</w:t>
      </w:r>
      <w:r w:rsidRPr="00B83838">
        <w:tab/>
      </w:r>
      <w:r w:rsidRPr="00B83838">
        <w:rPr>
          <w:rtl/>
        </w:rPr>
        <w:t>و</w:t>
      </w:r>
      <w:r>
        <w:rPr>
          <w:rFonts w:hint="cs"/>
          <w:rtl/>
        </w:rPr>
        <w:t xml:space="preserve">قد </w:t>
      </w:r>
      <w:r w:rsidRPr="00B83838">
        <w:rPr>
          <w:rtl/>
        </w:rPr>
        <w:t>انضمت</w:t>
      </w:r>
      <w:r>
        <w:rPr>
          <w:rtl/>
        </w:rPr>
        <w:t xml:space="preserve"> </w:t>
      </w:r>
      <w:r w:rsidRPr="00B83838">
        <w:rPr>
          <w:rtl/>
        </w:rPr>
        <w:t>فرنسا</w:t>
      </w:r>
      <w:r>
        <w:rPr>
          <w:rtl/>
        </w:rPr>
        <w:t xml:space="preserve"> </w:t>
      </w:r>
      <w:r w:rsidRPr="00B83838">
        <w:rPr>
          <w:rtl/>
        </w:rPr>
        <w:t>إلى</w:t>
      </w:r>
      <w:r>
        <w:rPr>
          <w:rtl/>
        </w:rPr>
        <w:t xml:space="preserve"> </w:t>
      </w:r>
      <w:r w:rsidRPr="00B83838">
        <w:rPr>
          <w:rtl/>
        </w:rPr>
        <w:t>المنظمة</w:t>
      </w:r>
      <w:r>
        <w:rPr>
          <w:rtl/>
        </w:rPr>
        <w:t xml:space="preserve"> </w:t>
      </w:r>
      <w:r w:rsidRPr="00B83838">
        <w:rPr>
          <w:rtl/>
        </w:rPr>
        <w:t>في</w:t>
      </w:r>
      <w:r>
        <w:rPr>
          <w:rtl/>
        </w:rPr>
        <w:t xml:space="preserve"> </w:t>
      </w:r>
      <w:r w:rsidRPr="00B83838">
        <w:rPr>
          <w:rtl/>
        </w:rPr>
        <w:t>4</w:t>
      </w:r>
      <w:r>
        <w:rPr>
          <w:rtl/>
        </w:rPr>
        <w:t xml:space="preserve"> </w:t>
      </w:r>
      <w:r w:rsidRPr="00B83838">
        <w:rPr>
          <w:rtl/>
        </w:rPr>
        <w:t>تشرين</w:t>
      </w:r>
      <w:r>
        <w:rPr>
          <w:rtl/>
        </w:rPr>
        <w:t xml:space="preserve"> </w:t>
      </w:r>
      <w:r w:rsidRPr="00B83838">
        <w:rPr>
          <w:rtl/>
        </w:rPr>
        <w:t>الثاني/نوفمبر</w:t>
      </w:r>
      <w:r>
        <w:rPr>
          <w:rtl/>
        </w:rPr>
        <w:t xml:space="preserve"> </w:t>
      </w:r>
      <w:r w:rsidRPr="00B83838">
        <w:rPr>
          <w:rtl/>
        </w:rPr>
        <w:t>1946</w:t>
      </w:r>
      <w:r>
        <w:rPr>
          <w:rFonts w:hint="cs"/>
          <w:rtl/>
        </w:rPr>
        <w:t>.</w:t>
      </w:r>
      <w:r>
        <w:rPr>
          <w:rtl/>
        </w:rPr>
        <w:t xml:space="preserve"> </w:t>
      </w:r>
      <w:r w:rsidRPr="00B83838">
        <w:rPr>
          <w:rtl/>
        </w:rPr>
        <w:t>وتستضيف</w:t>
      </w:r>
      <w:r>
        <w:rPr>
          <w:rtl/>
        </w:rPr>
        <w:t xml:space="preserve"> </w:t>
      </w:r>
      <w:r w:rsidRPr="00B83838">
        <w:rPr>
          <w:rtl/>
        </w:rPr>
        <w:t>باريس</w:t>
      </w:r>
      <w:r>
        <w:rPr>
          <w:rtl/>
        </w:rPr>
        <w:t xml:space="preserve"> </w:t>
      </w:r>
      <w:r w:rsidRPr="00B83838">
        <w:rPr>
          <w:rtl/>
        </w:rPr>
        <w:t>أيضا</w:t>
      </w:r>
      <w:r>
        <w:rPr>
          <w:rtl/>
        </w:rPr>
        <w:t xml:space="preserve"> </w:t>
      </w:r>
      <w:r w:rsidRPr="00B83838">
        <w:rPr>
          <w:rtl/>
        </w:rPr>
        <w:t>المعهد</w:t>
      </w:r>
      <w:r>
        <w:rPr>
          <w:rtl/>
        </w:rPr>
        <w:t xml:space="preserve"> </w:t>
      </w:r>
      <w:r w:rsidRPr="00B83838">
        <w:rPr>
          <w:rtl/>
        </w:rPr>
        <w:t>الدولي</w:t>
      </w:r>
      <w:r>
        <w:rPr>
          <w:rtl/>
        </w:rPr>
        <w:t xml:space="preserve"> </w:t>
      </w:r>
      <w:r w:rsidRPr="00B83838">
        <w:rPr>
          <w:rtl/>
        </w:rPr>
        <w:t>للتخطيط</w:t>
      </w:r>
      <w:r>
        <w:rPr>
          <w:rtl/>
        </w:rPr>
        <w:t xml:space="preserve"> </w:t>
      </w:r>
      <w:r w:rsidRPr="00B83838">
        <w:rPr>
          <w:rtl/>
        </w:rPr>
        <w:t>التربوي</w:t>
      </w:r>
      <w:r>
        <w:rPr>
          <w:rtl/>
        </w:rPr>
        <w:t xml:space="preserve"> </w:t>
      </w:r>
      <w:r w:rsidRPr="00B83838">
        <w:rPr>
          <w:rtl/>
        </w:rPr>
        <w:t>في</w:t>
      </w:r>
      <w:r>
        <w:rPr>
          <w:rtl/>
        </w:rPr>
        <w:t xml:space="preserve"> </w:t>
      </w:r>
      <w:r w:rsidRPr="00B83838">
        <w:rPr>
          <w:rtl/>
        </w:rPr>
        <w:t>باريس</w:t>
      </w:r>
      <w:r>
        <w:rPr>
          <w:rtl/>
        </w:rPr>
        <w:t xml:space="preserve"> </w:t>
      </w:r>
      <w:r w:rsidRPr="00B83838">
        <w:rPr>
          <w:rtl/>
        </w:rPr>
        <w:t>الذي</w:t>
      </w:r>
      <w:r>
        <w:rPr>
          <w:rtl/>
        </w:rPr>
        <w:t xml:space="preserve"> </w:t>
      </w:r>
      <w:r w:rsidRPr="00B83838">
        <w:rPr>
          <w:rFonts w:hint="cs"/>
          <w:rtl/>
        </w:rPr>
        <w:t>تتمثل</w:t>
      </w:r>
      <w:r>
        <w:rPr>
          <w:rFonts w:hint="cs"/>
          <w:rtl/>
        </w:rPr>
        <w:t xml:space="preserve"> </w:t>
      </w:r>
      <w:r w:rsidRPr="00B83838">
        <w:rPr>
          <w:rFonts w:hint="cs"/>
          <w:rtl/>
        </w:rPr>
        <w:t>مهمته</w:t>
      </w:r>
      <w:r>
        <w:rPr>
          <w:rFonts w:hint="cs"/>
          <w:rtl/>
        </w:rPr>
        <w:t xml:space="preserve"> </w:t>
      </w:r>
      <w:r w:rsidRPr="00B83838">
        <w:rPr>
          <w:rtl/>
        </w:rPr>
        <w:t>في</w:t>
      </w:r>
      <w:r>
        <w:rPr>
          <w:rtl/>
        </w:rPr>
        <w:t xml:space="preserve"> </w:t>
      </w:r>
      <w:r w:rsidRPr="00B83838">
        <w:rPr>
          <w:rtl/>
        </w:rPr>
        <w:t>نشر</w:t>
      </w:r>
      <w:r>
        <w:rPr>
          <w:rtl/>
        </w:rPr>
        <w:t xml:space="preserve"> </w:t>
      </w:r>
      <w:r w:rsidRPr="00B83838">
        <w:rPr>
          <w:rtl/>
        </w:rPr>
        <w:t>الموارد</w:t>
      </w:r>
      <w:r>
        <w:rPr>
          <w:rtl/>
        </w:rPr>
        <w:t xml:space="preserve"> </w:t>
      </w:r>
      <w:r w:rsidRPr="00B83838">
        <w:rPr>
          <w:rtl/>
        </w:rPr>
        <w:t>الرئيسية</w:t>
      </w:r>
      <w:r>
        <w:rPr>
          <w:rtl/>
        </w:rPr>
        <w:t xml:space="preserve"> </w:t>
      </w:r>
      <w:r w:rsidRPr="00B83838">
        <w:rPr>
          <w:rtl/>
        </w:rPr>
        <w:t>لصياغة</w:t>
      </w:r>
      <w:r>
        <w:rPr>
          <w:rtl/>
        </w:rPr>
        <w:t xml:space="preserve"> </w:t>
      </w:r>
      <w:r w:rsidRPr="00B83838">
        <w:rPr>
          <w:rtl/>
        </w:rPr>
        <w:t>سياسات</w:t>
      </w:r>
      <w:r>
        <w:rPr>
          <w:rtl/>
        </w:rPr>
        <w:t xml:space="preserve"> </w:t>
      </w:r>
      <w:r w:rsidRPr="00B83838">
        <w:rPr>
          <w:rtl/>
        </w:rPr>
        <w:t>تعليمية</w:t>
      </w:r>
      <w:r>
        <w:rPr>
          <w:rFonts w:hint="cs"/>
          <w:rtl/>
        </w:rPr>
        <w:t xml:space="preserve"> </w:t>
      </w:r>
      <w:r w:rsidRPr="00B83838">
        <w:rPr>
          <w:rtl/>
        </w:rPr>
        <w:t>ولاتخاذ</w:t>
      </w:r>
      <w:r>
        <w:rPr>
          <w:rtl/>
        </w:rPr>
        <w:t xml:space="preserve"> </w:t>
      </w:r>
      <w:r w:rsidRPr="00B83838">
        <w:rPr>
          <w:rtl/>
        </w:rPr>
        <w:t>القرارات</w:t>
      </w:r>
      <w:r>
        <w:rPr>
          <w:rtl/>
        </w:rPr>
        <w:t xml:space="preserve"> </w:t>
      </w:r>
      <w:r w:rsidRPr="00B83838">
        <w:rPr>
          <w:rtl/>
        </w:rPr>
        <w:t>في</w:t>
      </w:r>
      <w:r>
        <w:rPr>
          <w:rtl/>
        </w:rPr>
        <w:t xml:space="preserve"> </w:t>
      </w:r>
      <w:r w:rsidRPr="00B83838">
        <w:rPr>
          <w:rFonts w:hint="cs"/>
          <w:rtl/>
        </w:rPr>
        <w:t>قضايا</w:t>
      </w:r>
      <w:r>
        <w:rPr>
          <w:rtl/>
        </w:rPr>
        <w:t xml:space="preserve"> التعليم</w:t>
      </w:r>
      <w:r>
        <w:rPr>
          <w:rFonts w:hint="cs"/>
          <w:rtl/>
        </w:rPr>
        <w:t>.</w:t>
      </w:r>
    </w:p>
    <w:p w:rsidR="007A6E4A" w:rsidRPr="003721F4" w:rsidRDefault="007A6E4A" w:rsidP="007A6E4A">
      <w:pPr>
        <w:pStyle w:val="SingleTxt"/>
        <w:spacing w:after="0" w:line="120" w:lineRule="exact"/>
        <w:rPr>
          <w:sz w:val="10"/>
          <w:rtl/>
        </w:rPr>
      </w:pPr>
    </w:p>
    <w:p w:rsidR="007A6E4A" w:rsidRPr="00B83838"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83838">
        <w:rPr>
          <w:rtl/>
        </w:rPr>
        <w:t>الزمالات</w:t>
      </w:r>
    </w:p>
    <w:p w:rsidR="007A6E4A" w:rsidRDefault="007A6E4A" w:rsidP="007A6E4A">
      <w:pPr>
        <w:pStyle w:val="SingleTxt"/>
        <w:rPr>
          <w:rtl/>
        </w:rPr>
      </w:pPr>
      <w:r w:rsidRPr="00B83838">
        <w:rPr>
          <w:rFonts w:hint="cs"/>
          <w:rtl/>
        </w:rPr>
        <w:t>31</w:t>
      </w:r>
      <w:r>
        <w:rPr>
          <w:rFonts w:hint="cs"/>
          <w:rtl/>
        </w:rPr>
        <w:t xml:space="preserve"> </w:t>
      </w:r>
      <w:r w:rsidRPr="00B83838">
        <w:rPr>
          <w:rFonts w:hint="cs"/>
          <w:rtl/>
        </w:rPr>
        <w:t>-</w:t>
      </w:r>
      <w:r w:rsidRPr="00B83838">
        <w:tab/>
      </w:r>
      <w:r w:rsidRPr="00B83838">
        <w:rPr>
          <w:rtl/>
        </w:rPr>
        <w:t>م</w:t>
      </w:r>
      <w:r w:rsidRPr="00B83838">
        <w:rPr>
          <w:rFonts w:hint="cs"/>
          <w:rtl/>
        </w:rPr>
        <w:t>ُ</w:t>
      </w:r>
      <w:r w:rsidRPr="00B83838">
        <w:rPr>
          <w:rtl/>
        </w:rPr>
        <w:t>نحت</w:t>
      </w:r>
      <w:r>
        <w:rPr>
          <w:rtl/>
        </w:rPr>
        <w:t xml:space="preserve"> </w:t>
      </w:r>
      <w:r w:rsidRPr="00B83838">
        <w:rPr>
          <w:rFonts w:hint="cs"/>
          <w:rtl/>
        </w:rPr>
        <w:t>شابتان</w:t>
      </w:r>
      <w:r>
        <w:rPr>
          <w:rFonts w:hint="cs"/>
          <w:rtl/>
        </w:rPr>
        <w:t xml:space="preserve"> </w:t>
      </w:r>
      <w:r w:rsidRPr="00B83838">
        <w:rPr>
          <w:rtl/>
        </w:rPr>
        <w:t>زمالتين</w:t>
      </w:r>
      <w:r>
        <w:rPr>
          <w:rtl/>
        </w:rPr>
        <w:t xml:space="preserve"> </w:t>
      </w:r>
      <w:r w:rsidRPr="00B83838">
        <w:rPr>
          <w:rtl/>
        </w:rPr>
        <w:t>في</w:t>
      </w:r>
      <w:r>
        <w:rPr>
          <w:rtl/>
        </w:rPr>
        <w:t xml:space="preserve"> </w:t>
      </w:r>
      <w:r w:rsidRPr="00B83838">
        <w:rPr>
          <w:rtl/>
        </w:rPr>
        <w:t>مجال</w:t>
      </w:r>
      <w:r>
        <w:rPr>
          <w:rtl/>
        </w:rPr>
        <w:t xml:space="preserve"> </w:t>
      </w:r>
      <w:r w:rsidRPr="00B83838">
        <w:rPr>
          <w:rtl/>
        </w:rPr>
        <w:t>علوم</w:t>
      </w:r>
      <w:r>
        <w:rPr>
          <w:rtl/>
        </w:rPr>
        <w:t xml:space="preserve"> </w:t>
      </w:r>
      <w:r w:rsidRPr="00B83838">
        <w:rPr>
          <w:rtl/>
        </w:rPr>
        <w:t>الحياة</w:t>
      </w:r>
      <w:r>
        <w:rPr>
          <w:rFonts w:hint="cs"/>
          <w:rtl/>
        </w:rPr>
        <w:t>.</w:t>
      </w:r>
    </w:p>
    <w:p w:rsidR="007A6E4A" w:rsidRPr="007A6E4A" w:rsidRDefault="007A6E4A" w:rsidP="007A6E4A">
      <w:pPr>
        <w:pStyle w:val="SingleTxt"/>
        <w:spacing w:after="0" w:line="120" w:lineRule="exact"/>
        <w:rPr>
          <w:sz w:val="10"/>
          <w:rtl/>
        </w:rPr>
      </w:pPr>
    </w:p>
    <w:p w:rsidR="007A6E4A" w:rsidRPr="00B50371" w:rsidRDefault="007A6E4A" w:rsidP="007A6E4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r>
      <w:r>
        <w:rPr>
          <w:rFonts w:hint="cs"/>
          <w:rtl/>
        </w:rPr>
        <w:tab/>
      </w:r>
      <w:r w:rsidRPr="00B50371">
        <w:rPr>
          <w:rtl/>
        </w:rPr>
        <w:t>لبنان</w:t>
      </w:r>
    </w:p>
    <w:p w:rsidR="007A6E4A" w:rsidRPr="00B5037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50371">
        <w:rPr>
          <w:rtl/>
        </w:rPr>
        <w:t>التعليم</w:t>
      </w:r>
    </w:p>
    <w:p w:rsidR="007A6E4A" w:rsidRPr="00B50371" w:rsidRDefault="007A6E4A" w:rsidP="007A6E4A">
      <w:pPr>
        <w:pStyle w:val="SingleTxt"/>
      </w:pPr>
      <w:r w:rsidRPr="00B50371">
        <w:rPr>
          <w:rFonts w:hint="cs"/>
          <w:rtl/>
        </w:rPr>
        <w:t>32</w:t>
      </w:r>
      <w:r>
        <w:rPr>
          <w:rFonts w:hint="cs"/>
          <w:rtl/>
        </w:rPr>
        <w:t xml:space="preserve"> </w:t>
      </w:r>
      <w:r w:rsidRPr="00B50371">
        <w:rPr>
          <w:rFonts w:hint="cs"/>
          <w:rtl/>
        </w:rPr>
        <w:t>-</w:t>
      </w:r>
      <w:r w:rsidRPr="00B50371">
        <w:tab/>
      </w:r>
      <w:r w:rsidRPr="00B50371">
        <w:rPr>
          <w:rtl/>
        </w:rPr>
        <w:t xml:space="preserve">لبنان طرف في اتفاقية مناهضة التمييز في التعليم منذ تشرين الأول/أكتوبر 1964، </w:t>
      </w:r>
      <w:r>
        <w:rPr>
          <w:rtl/>
        </w:rPr>
        <w:t>ولكنه لم يقدم تقريراً إلى اليون</w:t>
      </w:r>
      <w:r w:rsidRPr="00B50371">
        <w:rPr>
          <w:rtl/>
        </w:rPr>
        <w:t>سكو للمشاورة السابعة بشأن تنفيذها</w:t>
      </w:r>
      <w:r>
        <w:rPr>
          <w:rtl/>
        </w:rPr>
        <w:t xml:space="preserve">. </w:t>
      </w:r>
      <w:r w:rsidRPr="00B50371">
        <w:rPr>
          <w:rtl/>
        </w:rPr>
        <w:t>ويُشجَّع لبنان على التصديق على اتفاقية التعليم التقني والمهني</w:t>
      </w:r>
      <w:r>
        <w:rPr>
          <w:rtl/>
        </w:rPr>
        <w:t xml:space="preserve">. </w:t>
      </w:r>
    </w:p>
    <w:p w:rsidR="007A6E4A" w:rsidRPr="00B50371" w:rsidRDefault="007A6E4A" w:rsidP="007A6E4A">
      <w:pPr>
        <w:pStyle w:val="SingleTxt"/>
      </w:pPr>
      <w:r w:rsidRPr="00B50371">
        <w:rPr>
          <w:rFonts w:hint="cs"/>
          <w:rtl/>
        </w:rPr>
        <w:t>33</w:t>
      </w:r>
      <w:r>
        <w:rPr>
          <w:rFonts w:hint="cs"/>
          <w:rtl/>
        </w:rPr>
        <w:t xml:space="preserve"> </w:t>
      </w:r>
      <w:r w:rsidRPr="00B50371">
        <w:rPr>
          <w:rFonts w:hint="cs"/>
          <w:rtl/>
        </w:rPr>
        <w:t>-</w:t>
      </w:r>
      <w:r w:rsidRPr="00B50371">
        <w:tab/>
      </w:r>
      <w:r w:rsidRPr="00B50371">
        <w:rPr>
          <w:rtl/>
        </w:rPr>
        <w:t>ويشارك لبنان في مشروع المبادرة العالمية المعنية بالتعليم وفيروس نقص المناعة البشرية/الإيدز، وهو مب</w:t>
      </w:r>
      <w:r>
        <w:rPr>
          <w:rtl/>
        </w:rPr>
        <w:t>ادرة عالمية النطاق تقودها اليون</w:t>
      </w:r>
      <w:r w:rsidRPr="00B50371">
        <w:rPr>
          <w:rtl/>
        </w:rPr>
        <w:t>سكو لدعم استجابات البلدان الشاملة لفيروس نقص المناعة البشرية والإيدز؛ وتمول المشروع حكومة اليابان.</w:t>
      </w:r>
    </w:p>
    <w:p w:rsidR="007A6E4A" w:rsidRPr="00B50371" w:rsidRDefault="007A6E4A" w:rsidP="007A6E4A">
      <w:pPr>
        <w:pStyle w:val="SingleTxt"/>
      </w:pPr>
      <w:r w:rsidRPr="00B50371">
        <w:rPr>
          <w:rFonts w:hint="cs"/>
          <w:rtl/>
        </w:rPr>
        <w:t>34</w:t>
      </w:r>
      <w:r>
        <w:rPr>
          <w:rFonts w:hint="cs"/>
          <w:rtl/>
        </w:rPr>
        <w:t xml:space="preserve"> </w:t>
      </w:r>
      <w:r w:rsidRPr="00B50371">
        <w:rPr>
          <w:rFonts w:hint="cs"/>
          <w:rtl/>
        </w:rPr>
        <w:t>-</w:t>
      </w:r>
      <w:r w:rsidRPr="00B50371">
        <w:tab/>
      </w:r>
      <w:r w:rsidRPr="00B50371">
        <w:rPr>
          <w:rtl/>
        </w:rPr>
        <w:t xml:space="preserve">وفي آب/أغسطس 2007، </w:t>
      </w:r>
      <w:r>
        <w:rPr>
          <w:rFonts w:hint="cs"/>
          <w:rtl/>
        </w:rPr>
        <w:t>طرح</w:t>
      </w:r>
      <w:r w:rsidRPr="00B50371">
        <w:rPr>
          <w:rtl/>
        </w:rPr>
        <w:t xml:space="preserve"> فتيات وفتيان من 11 دولة عربية أفكار مشاريع لمعالجة مشاكل متصلة بالصحة ومسائل تنمية مجتمعية في المنتدى الإقليمي الثاني للشباب المعني بالوعي الصحي والتنمية المجتمعية</w:t>
      </w:r>
      <w:r>
        <w:rPr>
          <w:rtl/>
        </w:rPr>
        <w:t xml:space="preserve">. </w:t>
      </w:r>
      <w:r w:rsidRPr="00B50371">
        <w:rPr>
          <w:rtl/>
        </w:rPr>
        <w:t>وركز المنتدى على دمج الوعي الصحي في البرامج التعليمية والتدريبية، وسمح بتبادل واسع</w:t>
      </w:r>
      <w:r>
        <w:rPr>
          <w:rFonts w:hint="cs"/>
          <w:rtl/>
        </w:rPr>
        <w:t xml:space="preserve"> النطاق</w:t>
      </w:r>
      <w:r w:rsidRPr="00B50371">
        <w:rPr>
          <w:rtl/>
        </w:rPr>
        <w:t xml:space="preserve"> للخبرات الوطنية والإقليمية في مجالي الصحة والتعليم</w:t>
      </w:r>
      <w:r>
        <w:rPr>
          <w:rtl/>
        </w:rPr>
        <w:t xml:space="preserve">. </w:t>
      </w:r>
      <w:r w:rsidRPr="00B50371">
        <w:rPr>
          <w:rtl/>
        </w:rPr>
        <w:t>وشارك في تنظيم المنتدى اليونسكو والمنظمة الإسلامية للتربية والعلم والثقافة، بالتعاون مع الجمعية التونسية للطب العام، في إطار مبادرة تركيز الموارد على الصحة المدرسية الفعالة، المرحلة الثالثة (2006-2007)، والعقد الدولي للتعليم من أجل التنمية المستدامة (2005-2014)</w:t>
      </w:r>
      <w:r>
        <w:rPr>
          <w:rtl/>
        </w:rPr>
        <w:t xml:space="preserve">. </w:t>
      </w:r>
      <w:r w:rsidRPr="00B50371">
        <w:rPr>
          <w:rtl/>
        </w:rPr>
        <w:t xml:space="preserve">وسيعقد المنتدى الإقليمي </w:t>
      </w:r>
      <w:r>
        <w:rPr>
          <w:rtl/>
        </w:rPr>
        <w:t>الثالث للشباب في القاهرة في عام</w:t>
      </w:r>
      <w:r>
        <w:rPr>
          <w:rFonts w:hint="cs"/>
          <w:rtl/>
        </w:rPr>
        <w:t> </w:t>
      </w:r>
      <w:r w:rsidRPr="00B50371">
        <w:rPr>
          <w:rtl/>
        </w:rPr>
        <w:t>2008.</w:t>
      </w:r>
    </w:p>
    <w:p w:rsidR="007A6E4A" w:rsidRPr="00B50371" w:rsidRDefault="007A6E4A" w:rsidP="007A6E4A">
      <w:pPr>
        <w:pStyle w:val="SingleTxt"/>
      </w:pPr>
      <w:r w:rsidRPr="00B50371">
        <w:rPr>
          <w:rFonts w:hint="cs"/>
          <w:rtl/>
        </w:rPr>
        <w:t>35</w:t>
      </w:r>
      <w:r>
        <w:rPr>
          <w:rFonts w:hint="cs"/>
          <w:rtl/>
        </w:rPr>
        <w:t xml:space="preserve"> </w:t>
      </w:r>
      <w:r w:rsidRPr="00B50371">
        <w:rPr>
          <w:rFonts w:hint="cs"/>
          <w:rtl/>
        </w:rPr>
        <w:t>-</w:t>
      </w:r>
      <w:r w:rsidRPr="00B50371">
        <w:tab/>
      </w:r>
      <w:r w:rsidRPr="00B50371">
        <w:rPr>
          <w:rtl/>
        </w:rPr>
        <w:t>ومنذ أيلول/سبتمبر 2007، تشارك 46 مدرسة لبنانية في شبكة اليونسكو لمشروع المدارس المنتسبة.</w:t>
      </w:r>
    </w:p>
    <w:p w:rsidR="007A6E4A" w:rsidRPr="00B50371" w:rsidRDefault="007A6E4A" w:rsidP="007A6E4A">
      <w:pPr>
        <w:pStyle w:val="SingleTxt"/>
      </w:pPr>
      <w:r w:rsidRPr="00B50371">
        <w:rPr>
          <w:rFonts w:hint="cs"/>
          <w:rtl/>
        </w:rPr>
        <w:t>36</w:t>
      </w:r>
      <w:r>
        <w:rPr>
          <w:rFonts w:hint="cs"/>
          <w:rtl/>
        </w:rPr>
        <w:t xml:space="preserve"> </w:t>
      </w:r>
      <w:r w:rsidRPr="00B50371">
        <w:rPr>
          <w:rFonts w:hint="cs"/>
          <w:rtl/>
        </w:rPr>
        <w:t>-</w:t>
      </w:r>
      <w:r w:rsidRPr="00B50371">
        <w:tab/>
      </w:r>
      <w:r w:rsidRPr="00B50371">
        <w:rPr>
          <w:rtl/>
        </w:rPr>
        <w:t>و</w:t>
      </w:r>
      <w:r>
        <w:rPr>
          <w:rFonts w:hint="cs"/>
          <w:rtl/>
        </w:rPr>
        <w:t xml:space="preserve">قد </w:t>
      </w:r>
      <w:r w:rsidRPr="00B50371">
        <w:rPr>
          <w:rtl/>
        </w:rPr>
        <w:t>انضم لبنان إلى اليونسكو في 4 تشرين الثاني/نوفمبر 1946، وهو أحد أعضائها المؤسسين</w:t>
      </w:r>
      <w:r>
        <w:rPr>
          <w:rtl/>
        </w:rPr>
        <w:t xml:space="preserve">. </w:t>
      </w:r>
      <w:r w:rsidRPr="00B50371">
        <w:rPr>
          <w:rtl/>
        </w:rPr>
        <w:t>وف</w:t>
      </w:r>
      <w:r>
        <w:rPr>
          <w:rtl/>
        </w:rPr>
        <w:t>تح مكتب اليون</w:t>
      </w:r>
      <w:r w:rsidRPr="00B50371">
        <w:rPr>
          <w:rtl/>
        </w:rPr>
        <w:t>سكو في بيروت أبوابه في عام 1961</w:t>
      </w:r>
      <w:r>
        <w:rPr>
          <w:rtl/>
        </w:rPr>
        <w:t xml:space="preserve">. </w:t>
      </w:r>
      <w:r w:rsidRPr="00B50371">
        <w:rPr>
          <w:rtl/>
        </w:rPr>
        <w:t xml:space="preserve">وينسق المكتب تنفيذ البرامج التعليمية الإقليمية كما يقوم أيضاً بدور مكتب مجموعة </w:t>
      </w:r>
      <w:r w:rsidRPr="00B50371">
        <w:rPr>
          <w:rFonts w:hint="cs"/>
          <w:rtl/>
        </w:rPr>
        <w:t>ل</w:t>
      </w:r>
      <w:r w:rsidRPr="00B50371">
        <w:rPr>
          <w:rtl/>
        </w:rPr>
        <w:t>لبنان والجمهورية العربية السورية والأردن والعراق والأراضي الفلسطينية المتمتعة بالحكم الذاتي في مجموعة الشرق الأوسط والمكتب الإقليمي للتعليم في الدول العربية</w:t>
      </w:r>
      <w:r>
        <w:rPr>
          <w:rtl/>
        </w:rPr>
        <w:t xml:space="preserve">. </w:t>
      </w:r>
    </w:p>
    <w:p w:rsidR="007A6E4A" w:rsidRPr="00B50371" w:rsidRDefault="007A6E4A" w:rsidP="007A6E4A">
      <w:pPr>
        <w:pStyle w:val="SingleTxt"/>
        <w:spacing w:after="0" w:line="120" w:lineRule="exact"/>
        <w:rPr>
          <w:bCs/>
          <w:sz w:val="10"/>
          <w:rtl/>
        </w:rPr>
      </w:pPr>
    </w:p>
    <w:p w:rsidR="007A6E4A" w:rsidRPr="00B5037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50371">
        <w:rPr>
          <w:rtl/>
        </w:rPr>
        <w:t>الزمالات</w:t>
      </w:r>
      <w:r w:rsidRPr="00B50371">
        <w:t xml:space="preserve"> </w:t>
      </w:r>
    </w:p>
    <w:p w:rsidR="007A6E4A" w:rsidRPr="00B50371" w:rsidRDefault="007A6E4A" w:rsidP="007A6E4A">
      <w:pPr>
        <w:pStyle w:val="SingleTxt"/>
      </w:pPr>
      <w:r w:rsidRPr="00B50371">
        <w:rPr>
          <w:rFonts w:hint="cs"/>
          <w:rtl/>
        </w:rPr>
        <w:t>37</w:t>
      </w:r>
      <w:r>
        <w:rPr>
          <w:rFonts w:hint="cs"/>
          <w:rtl/>
        </w:rPr>
        <w:t xml:space="preserve"> </w:t>
      </w:r>
      <w:r w:rsidRPr="00B50371">
        <w:rPr>
          <w:rFonts w:hint="cs"/>
          <w:rtl/>
        </w:rPr>
        <w:t>-</w:t>
      </w:r>
      <w:r w:rsidRPr="00B50371">
        <w:tab/>
      </w:r>
      <w:r w:rsidRPr="00B50371">
        <w:rPr>
          <w:rtl/>
        </w:rPr>
        <w:t>مُنحت ثماني زمالات لشابات:</w:t>
      </w:r>
      <w:r w:rsidRPr="00B50371">
        <w:t xml:space="preserve"> </w:t>
      </w:r>
      <w:r w:rsidRPr="00B50371">
        <w:rPr>
          <w:rFonts w:hint="cs"/>
          <w:rtl/>
        </w:rPr>
        <w:t>واحدة</w:t>
      </w:r>
      <w:r w:rsidRPr="00B50371">
        <w:rPr>
          <w:rtl/>
        </w:rPr>
        <w:t xml:space="preserve"> في البيولوجيا الجزيئية، وأربعة في علوم الحياة، وواحدة في الأنثروبولوجيا (الحقوق اللغوية)، وواحدة في الدراسات البيئية وواحدة في الحوار بين الثقافات.</w:t>
      </w:r>
    </w:p>
    <w:p w:rsidR="007A6E4A" w:rsidRPr="00B50371" w:rsidRDefault="007A6E4A" w:rsidP="007A6E4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r>
      <w:r>
        <w:rPr>
          <w:rFonts w:hint="cs"/>
          <w:rtl/>
        </w:rPr>
        <w:tab/>
      </w:r>
      <w:r w:rsidRPr="00B50371">
        <w:rPr>
          <w:rFonts w:hint="cs"/>
          <w:rtl/>
        </w:rPr>
        <w:t>لكسمبور</w:t>
      </w:r>
      <w:r w:rsidRPr="00B50371">
        <w:rPr>
          <w:rFonts w:hint="eastAsia"/>
          <w:rtl/>
        </w:rPr>
        <w:t>غ</w:t>
      </w:r>
    </w:p>
    <w:p w:rsidR="007A6E4A" w:rsidRPr="00B5037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50371">
        <w:rPr>
          <w:rtl/>
        </w:rPr>
        <w:t>التعليم</w:t>
      </w:r>
    </w:p>
    <w:p w:rsidR="007A6E4A" w:rsidRPr="00B50371" w:rsidRDefault="007A6E4A" w:rsidP="007A6E4A">
      <w:pPr>
        <w:pStyle w:val="SingleTxt"/>
      </w:pPr>
      <w:r w:rsidRPr="00B50371">
        <w:rPr>
          <w:rFonts w:hint="cs"/>
          <w:rtl/>
        </w:rPr>
        <w:t>38</w:t>
      </w:r>
      <w:r>
        <w:rPr>
          <w:rFonts w:hint="cs"/>
          <w:rtl/>
        </w:rPr>
        <w:t xml:space="preserve"> </w:t>
      </w:r>
      <w:r w:rsidRPr="00B50371">
        <w:rPr>
          <w:rFonts w:hint="cs"/>
          <w:rtl/>
        </w:rPr>
        <w:t>-</w:t>
      </w:r>
      <w:r>
        <w:rPr>
          <w:rFonts w:hint="cs"/>
          <w:rtl/>
        </w:rPr>
        <w:tab/>
      </w:r>
      <w:r w:rsidRPr="00B50371">
        <w:rPr>
          <w:rFonts w:hint="cs"/>
          <w:rtl/>
        </w:rPr>
        <w:t>لكسمبور</w:t>
      </w:r>
      <w:r w:rsidRPr="00B50371">
        <w:rPr>
          <w:rFonts w:hint="eastAsia"/>
          <w:rtl/>
        </w:rPr>
        <w:t>غ</w:t>
      </w:r>
      <w:r w:rsidRPr="00B50371">
        <w:rPr>
          <w:rtl/>
        </w:rPr>
        <w:t xml:space="preserve"> طرف في اتفاقية </w:t>
      </w:r>
      <w:r>
        <w:rPr>
          <w:rtl/>
        </w:rPr>
        <w:t>اليونسكو</w:t>
      </w:r>
      <w:r w:rsidRPr="00B50371">
        <w:rPr>
          <w:rtl/>
        </w:rPr>
        <w:t xml:space="preserve"> لمناهضة التمييز في التعليم منذ عام 1970، ولكنها لم تقدم تقريراً إلى </w:t>
      </w:r>
      <w:r>
        <w:rPr>
          <w:rtl/>
        </w:rPr>
        <w:t>اليونسكو</w:t>
      </w:r>
      <w:r w:rsidRPr="00B50371">
        <w:rPr>
          <w:rtl/>
        </w:rPr>
        <w:t xml:space="preserve"> للمشاورة السابعة بشأن تنفيذها</w:t>
      </w:r>
      <w:r>
        <w:rPr>
          <w:rtl/>
        </w:rPr>
        <w:t xml:space="preserve">. </w:t>
      </w:r>
      <w:r w:rsidRPr="00B50371">
        <w:rPr>
          <w:rtl/>
        </w:rPr>
        <w:t xml:space="preserve">وتُشجَّع </w:t>
      </w:r>
      <w:r w:rsidRPr="00B50371">
        <w:rPr>
          <w:rFonts w:hint="cs"/>
          <w:rtl/>
        </w:rPr>
        <w:t>لكسمبور</w:t>
      </w:r>
      <w:r w:rsidRPr="00B50371">
        <w:rPr>
          <w:rFonts w:hint="eastAsia"/>
          <w:rtl/>
        </w:rPr>
        <w:t>غ</w:t>
      </w:r>
      <w:r w:rsidRPr="00B50371">
        <w:rPr>
          <w:rtl/>
        </w:rPr>
        <w:t xml:space="preserve"> على التصديق على اتفاقية التعليم التقني والمهني</w:t>
      </w:r>
      <w:r>
        <w:rPr>
          <w:rtl/>
        </w:rPr>
        <w:t xml:space="preserve">. </w:t>
      </w:r>
    </w:p>
    <w:p w:rsidR="007A6E4A" w:rsidRPr="00B50371" w:rsidRDefault="007A6E4A" w:rsidP="007A6E4A">
      <w:pPr>
        <w:pStyle w:val="SingleTxt"/>
      </w:pPr>
      <w:r w:rsidRPr="00B50371">
        <w:rPr>
          <w:rFonts w:hint="cs"/>
          <w:rtl/>
        </w:rPr>
        <w:t>39</w:t>
      </w:r>
      <w:r>
        <w:rPr>
          <w:rFonts w:hint="cs"/>
          <w:rtl/>
        </w:rPr>
        <w:t xml:space="preserve"> </w:t>
      </w:r>
      <w:r w:rsidRPr="00B50371">
        <w:rPr>
          <w:rFonts w:hint="cs"/>
          <w:rtl/>
        </w:rPr>
        <w:t>-</w:t>
      </w:r>
      <w:r w:rsidRPr="00B50371">
        <w:tab/>
      </w:r>
      <w:r w:rsidRPr="00B50371">
        <w:rPr>
          <w:rtl/>
        </w:rPr>
        <w:t xml:space="preserve">ولا </w:t>
      </w:r>
      <w:r>
        <w:rPr>
          <w:rFonts w:hint="cs"/>
          <w:rtl/>
        </w:rPr>
        <w:t>ي</w:t>
      </w:r>
      <w:r w:rsidRPr="00B50371">
        <w:rPr>
          <w:rtl/>
        </w:rPr>
        <w:t xml:space="preserve">ذكر الدستور المنقح لعام 1968 الحق في </w:t>
      </w:r>
      <w:r>
        <w:rPr>
          <w:rtl/>
        </w:rPr>
        <w:t>التعليم صراحة. غير أن المادة</w:t>
      </w:r>
      <w:r>
        <w:rPr>
          <w:rFonts w:hint="cs"/>
          <w:rtl/>
        </w:rPr>
        <w:t> </w:t>
      </w:r>
      <w:r>
        <w:rPr>
          <w:rtl/>
        </w:rPr>
        <w:t>23</w:t>
      </w:r>
      <w:r>
        <w:rPr>
          <w:rFonts w:hint="cs"/>
          <w:rtl/>
        </w:rPr>
        <w:t> </w:t>
      </w:r>
      <w:r w:rsidRPr="00B50371">
        <w:rPr>
          <w:rtl/>
        </w:rPr>
        <w:t xml:space="preserve">تشير إلى أنه </w:t>
      </w:r>
      <w:r>
        <w:rPr>
          <w:rFonts w:hint="cs"/>
          <w:rtl/>
        </w:rPr>
        <w:t>”</w:t>
      </w:r>
      <w:r w:rsidRPr="00B50371">
        <w:rPr>
          <w:rtl/>
        </w:rPr>
        <w:t xml:space="preserve">يجب على الدولة أن تضمن تلقي كل مواطني </w:t>
      </w:r>
      <w:r w:rsidRPr="00B50371">
        <w:rPr>
          <w:rFonts w:hint="cs"/>
          <w:rtl/>
        </w:rPr>
        <w:t>لكسمبور</w:t>
      </w:r>
      <w:r w:rsidRPr="00B50371">
        <w:rPr>
          <w:rFonts w:hint="eastAsia"/>
          <w:rtl/>
        </w:rPr>
        <w:t>غ</w:t>
      </w:r>
      <w:r w:rsidRPr="00B50371">
        <w:rPr>
          <w:rtl/>
        </w:rPr>
        <w:t xml:space="preserve"> للتعليم الابتدائي، الذي ينبغي أن يكون </w:t>
      </w:r>
      <w:r w:rsidRPr="00B50371">
        <w:rPr>
          <w:rFonts w:hint="cs"/>
          <w:rtl/>
        </w:rPr>
        <w:t>إلزامياً</w:t>
      </w:r>
      <w:r w:rsidRPr="00B50371">
        <w:rPr>
          <w:rtl/>
        </w:rPr>
        <w:t xml:space="preserve"> ومجانياً</w:t>
      </w:r>
      <w:r>
        <w:rPr>
          <w:rFonts w:hint="cs"/>
          <w:rtl/>
        </w:rPr>
        <w:t>“</w:t>
      </w:r>
      <w:r>
        <w:rPr>
          <w:rtl/>
        </w:rPr>
        <w:t xml:space="preserve">. </w:t>
      </w:r>
      <w:r w:rsidRPr="00B50371">
        <w:rPr>
          <w:rtl/>
        </w:rPr>
        <w:t>ويضيف أن الدولة ملزمة بإنشاء مؤسسات التعليم الثانوي والدو</w:t>
      </w:r>
      <w:r w:rsidRPr="00B50371">
        <w:rPr>
          <w:rFonts w:hint="cs"/>
          <w:rtl/>
        </w:rPr>
        <w:t>رات</w:t>
      </w:r>
      <w:r w:rsidRPr="00B50371">
        <w:rPr>
          <w:rtl/>
        </w:rPr>
        <w:t xml:space="preserve"> اللازمة للتعليم العالي ويجب أن تنشئ </w:t>
      </w:r>
      <w:r w:rsidRPr="00B50371">
        <w:rPr>
          <w:rFonts w:hint="cs"/>
          <w:rtl/>
        </w:rPr>
        <w:t>دورات</w:t>
      </w:r>
      <w:r w:rsidRPr="00B50371">
        <w:rPr>
          <w:rtl/>
        </w:rPr>
        <w:t xml:space="preserve"> مجانية للتدريب المهني</w:t>
      </w:r>
      <w:r>
        <w:rPr>
          <w:rtl/>
        </w:rPr>
        <w:t xml:space="preserve">. </w:t>
      </w:r>
      <w:r w:rsidRPr="00B50371">
        <w:rPr>
          <w:rtl/>
        </w:rPr>
        <w:t>وفيما يتعلق بتنظيم نظام التعليم،</w:t>
      </w:r>
      <w:r w:rsidRPr="00B50371">
        <w:rPr>
          <w:rFonts w:hint="cs"/>
          <w:rtl/>
        </w:rPr>
        <w:t xml:space="preserve"> فإنه</w:t>
      </w:r>
      <w:r w:rsidRPr="00B50371">
        <w:rPr>
          <w:rtl/>
        </w:rPr>
        <w:t xml:space="preserve"> ينص على أن يحدد القانون وسائل دعم التعليم الحكومي والظروف التي ينبغي فيها أن يخضع لإشراف الحكومة والمجتمعات المحلية؛ وبالإضافة إلى ذلك، ينبغي أن </w:t>
      </w:r>
      <w:r>
        <w:rPr>
          <w:rFonts w:hint="cs"/>
          <w:rtl/>
        </w:rPr>
        <w:t>يوفر</w:t>
      </w:r>
      <w:r w:rsidRPr="00B50371">
        <w:rPr>
          <w:rtl/>
        </w:rPr>
        <w:t xml:space="preserve"> المعونة المالية إلى الطل</w:t>
      </w:r>
      <w:r w:rsidRPr="00B50371">
        <w:rPr>
          <w:rFonts w:hint="cs"/>
          <w:rtl/>
        </w:rPr>
        <w:t>اب</w:t>
      </w:r>
      <w:r>
        <w:rPr>
          <w:rtl/>
        </w:rPr>
        <w:t xml:space="preserve">. </w:t>
      </w:r>
      <w:r w:rsidRPr="00B50371">
        <w:rPr>
          <w:rtl/>
        </w:rPr>
        <w:t xml:space="preserve">ووفقاً </w:t>
      </w:r>
      <w:r>
        <w:rPr>
          <w:rFonts w:hint="cs"/>
          <w:rtl/>
        </w:rPr>
        <w:t xml:space="preserve">لما ورد في </w:t>
      </w:r>
      <w:r w:rsidRPr="00B50371">
        <w:rPr>
          <w:rtl/>
        </w:rPr>
        <w:t xml:space="preserve">تقرير الفترة 2001-2002 عن النظام التعليمي في </w:t>
      </w:r>
      <w:r w:rsidRPr="00B50371">
        <w:rPr>
          <w:rFonts w:hint="cs"/>
          <w:rtl/>
        </w:rPr>
        <w:t>لكسمبور</w:t>
      </w:r>
      <w:r w:rsidRPr="00B50371">
        <w:rPr>
          <w:rFonts w:hint="eastAsia"/>
          <w:rtl/>
        </w:rPr>
        <w:t>غ</w:t>
      </w:r>
      <w:r>
        <w:rPr>
          <w:rFonts w:hint="cs"/>
          <w:rtl/>
        </w:rPr>
        <w:t>،</w:t>
      </w:r>
      <w:r w:rsidRPr="00B50371">
        <w:rPr>
          <w:rtl/>
        </w:rPr>
        <w:t xml:space="preserve"> </w:t>
      </w:r>
      <w:r w:rsidRPr="00B50371">
        <w:rPr>
          <w:rFonts w:hint="cs"/>
          <w:rtl/>
        </w:rPr>
        <w:t>أُعدّ</w:t>
      </w:r>
      <w:r w:rsidRPr="00B50371">
        <w:rPr>
          <w:rtl/>
        </w:rPr>
        <w:t xml:space="preserve"> بواسطة قاعدة بيانات أوريبيس، </w:t>
      </w:r>
      <w:r>
        <w:rPr>
          <w:rFonts w:hint="cs"/>
          <w:rtl/>
        </w:rPr>
        <w:t>يتميز</w:t>
      </w:r>
      <w:r w:rsidRPr="00B50371">
        <w:rPr>
          <w:rtl/>
        </w:rPr>
        <w:t xml:space="preserve"> النظام </w:t>
      </w:r>
      <w:r w:rsidRPr="00B50371">
        <w:rPr>
          <w:rFonts w:hint="cs"/>
          <w:rtl/>
        </w:rPr>
        <w:t>ب</w:t>
      </w:r>
      <w:r w:rsidRPr="00B50371">
        <w:rPr>
          <w:rtl/>
        </w:rPr>
        <w:t>مركزية</w:t>
      </w:r>
      <w:r w:rsidRPr="00B50371">
        <w:rPr>
          <w:rFonts w:hint="cs"/>
          <w:rtl/>
        </w:rPr>
        <w:t xml:space="preserve"> عالية</w:t>
      </w:r>
      <w:r w:rsidRPr="00B50371">
        <w:rPr>
          <w:rtl/>
        </w:rPr>
        <w:t xml:space="preserve"> وتقوم التشريعات </w:t>
      </w:r>
      <w:r w:rsidRPr="00B50371">
        <w:rPr>
          <w:rFonts w:hint="cs"/>
          <w:rtl/>
        </w:rPr>
        <w:t>على أسس</w:t>
      </w:r>
      <w:r w:rsidRPr="00B50371">
        <w:rPr>
          <w:rtl/>
        </w:rPr>
        <w:t xml:space="preserve"> قوي</w:t>
      </w:r>
      <w:r w:rsidRPr="00B50371">
        <w:rPr>
          <w:rFonts w:hint="cs"/>
          <w:rtl/>
        </w:rPr>
        <w:t>ة</w:t>
      </w:r>
      <w:r w:rsidRPr="00B50371">
        <w:rPr>
          <w:rtl/>
        </w:rPr>
        <w:t xml:space="preserve"> </w:t>
      </w:r>
      <w:r w:rsidRPr="00B50371">
        <w:rPr>
          <w:rFonts w:hint="cs"/>
          <w:rtl/>
        </w:rPr>
        <w:t>ل</w:t>
      </w:r>
      <w:r>
        <w:rPr>
          <w:rtl/>
        </w:rPr>
        <w:t>مبدأ التعليم المجاني للجميع (أي</w:t>
      </w:r>
      <w:r>
        <w:rPr>
          <w:rFonts w:hint="cs"/>
          <w:rtl/>
        </w:rPr>
        <w:t> </w:t>
      </w:r>
      <w:r w:rsidRPr="00B50371">
        <w:rPr>
          <w:rFonts w:hint="cs"/>
          <w:rtl/>
        </w:rPr>
        <w:t>الإلزامي</w:t>
      </w:r>
      <w:r w:rsidRPr="00B50371">
        <w:rPr>
          <w:rtl/>
        </w:rPr>
        <w:t>).</w:t>
      </w:r>
    </w:p>
    <w:p w:rsidR="007A6E4A" w:rsidRPr="00B50371" w:rsidRDefault="007A6E4A" w:rsidP="007A6E4A">
      <w:pPr>
        <w:pStyle w:val="SingleTxt"/>
      </w:pPr>
      <w:r w:rsidRPr="00B50371">
        <w:rPr>
          <w:rFonts w:hint="cs"/>
          <w:rtl/>
        </w:rPr>
        <w:t>40</w:t>
      </w:r>
      <w:r>
        <w:rPr>
          <w:rFonts w:hint="cs"/>
          <w:rtl/>
        </w:rPr>
        <w:t xml:space="preserve"> </w:t>
      </w:r>
      <w:r w:rsidRPr="00B50371">
        <w:rPr>
          <w:rFonts w:hint="cs"/>
          <w:rtl/>
        </w:rPr>
        <w:t>-</w:t>
      </w:r>
      <w:r w:rsidRPr="00B50371">
        <w:tab/>
      </w:r>
      <w:r w:rsidRPr="00B50371">
        <w:rPr>
          <w:rtl/>
        </w:rPr>
        <w:t xml:space="preserve">ومنذ أيلول/سبتمبر 2007، شاركت أربع مدراس من هذا البلد في شبكة </w:t>
      </w:r>
      <w:r>
        <w:rPr>
          <w:rtl/>
        </w:rPr>
        <w:t>اليونسكو</w:t>
      </w:r>
      <w:r w:rsidRPr="00B50371">
        <w:rPr>
          <w:rtl/>
        </w:rPr>
        <w:t xml:space="preserve"> لمشروع المدارس المنتسبة.</w:t>
      </w:r>
    </w:p>
    <w:p w:rsidR="007A6E4A" w:rsidRPr="00B50371" w:rsidRDefault="007A6E4A" w:rsidP="007A6E4A">
      <w:pPr>
        <w:pStyle w:val="SingleTxt"/>
      </w:pPr>
      <w:r w:rsidRPr="00B50371">
        <w:rPr>
          <w:rFonts w:hint="cs"/>
          <w:rtl/>
        </w:rPr>
        <w:t>41</w:t>
      </w:r>
      <w:r>
        <w:rPr>
          <w:rFonts w:hint="cs"/>
          <w:rtl/>
        </w:rPr>
        <w:t xml:space="preserve"> </w:t>
      </w:r>
      <w:r w:rsidRPr="00B50371">
        <w:rPr>
          <w:rFonts w:hint="cs"/>
          <w:rtl/>
        </w:rPr>
        <w:t>-</w:t>
      </w:r>
      <w:r w:rsidRPr="00B50371">
        <w:tab/>
      </w:r>
      <w:r w:rsidRPr="00B50371">
        <w:rPr>
          <w:rtl/>
        </w:rPr>
        <w:t>و</w:t>
      </w:r>
      <w:r>
        <w:rPr>
          <w:rFonts w:hint="cs"/>
          <w:rtl/>
        </w:rPr>
        <w:t xml:space="preserve">قد </w:t>
      </w:r>
      <w:r w:rsidRPr="00B50371">
        <w:rPr>
          <w:rtl/>
        </w:rPr>
        <w:t xml:space="preserve">انضمت </w:t>
      </w:r>
      <w:r w:rsidRPr="00B50371">
        <w:rPr>
          <w:rFonts w:hint="cs"/>
          <w:rtl/>
        </w:rPr>
        <w:t>لكسمبور</w:t>
      </w:r>
      <w:r w:rsidRPr="00B50371">
        <w:rPr>
          <w:rFonts w:hint="eastAsia"/>
          <w:rtl/>
        </w:rPr>
        <w:t>غ</w:t>
      </w:r>
      <w:r w:rsidRPr="00B50371">
        <w:rPr>
          <w:rtl/>
        </w:rPr>
        <w:t xml:space="preserve"> إلى </w:t>
      </w:r>
      <w:r>
        <w:rPr>
          <w:rtl/>
        </w:rPr>
        <w:t>اليونسكو</w:t>
      </w:r>
      <w:r w:rsidRPr="00B50371">
        <w:rPr>
          <w:rtl/>
        </w:rPr>
        <w:t xml:space="preserve"> في 27 تشرين الأول/أكتوبر 1947.</w:t>
      </w:r>
    </w:p>
    <w:p w:rsidR="007A6E4A" w:rsidRPr="00B50371" w:rsidRDefault="007A6E4A" w:rsidP="007A6E4A">
      <w:pPr>
        <w:pStyle w:val="SingleTxt"/>
        <w:spacing w:after="0" w:line="120" w:lineRule="exact"/>
        <w:rPr>
          <w:b/>
          <w:bCs/>
          <w:sz w:val="10"/>
        </w:rPr>
      </w:pPr>
    </w:p>
    <w:p w:rsidR="007A6E4A" w:rsidRPr="00B50371" w:rsidRDefault="007A6E4A" w:rsidP="007A6E4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r>
      <w:r>
        <w:rPr>
          <w:rFonts w:hint="cs"/>
          <w:rtl/>
        </w:rPr>
        <w:tab/>
      </w:r>
      <w:r w:rsidRPr="00B50371">
        <w:rPr>
          <w:rtl/>
        </w:rPr>
        <w:t>المغرب</w:t>
      </w:r>
    </w:p>
    <w:p w:rsidR="007A6E4A" w:rsidRPr="00B5037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50371">
        <w:rPr>
          <w:rtl/>
        </w:rPr>
        <w:t>التعليم</w:t>
      </w:r>
    </w:p>
    <w:p w:rsidR="007A6E4A" w:rsidRPr="00B50371" w:rsidRDefault="007A6E4A" w:rsidP="007A6E4A">
      <w:pPr>
        <w:pStyle w:val="SingleTxt"/>
      </w:pPr>
      <w:r w:rsidRPr="00B50371">
        <w:rPr>
          <w:rFonts w:hint="cs"/>
          <w:rtl/>
        </w:rPr>
        <w:t>42</w:t>
      </w:r>
      <w:r>
        <w:rPr>
          <w:rFonts w:hint="cs"/>
          <w:rtl/>
        </w:rPr>
        <w:t xml:space="preserve"> </w:t>
      </w:r>
      <w:r w:rsidRPr="00B50371">
        <w:rPr>
          <w:rFonts w:hint="cs"/>
          <w:rtl/>
        </w:rPr>
        <w:t>-</w:t>
      </w:r>
      <w:r>
        <w:rPr>
          <w:rFonts w:hint="cs"/>
          <w:rtl/>
        </w:rPr>
        <w:tab/>
      </w:r>
      <w:r w:rsidRPr="00B50371">
        <w:rPr>
          <w:rtl/>
        </w:rPr>
        <w:t xml:space="preserve">المغرب طرف في اتفاقية مناهضة التمييز في التعليم منذ عام 1968، ولكنه لم يقدم تقريراً إلى </w:t>
      </w:r>
      <w:r>
        <w:rPr>
          <w:rtl/>
        </w:rPr>
        <w:t>اليونسكو</w:t>
      </w:r>
      <w:r w:rsidRPr="00B50371">
        <w:rPr>
          <w:rtl/>
        </w:rPr>
        <w:t xml:space="preserve"> للمشاورة السابعة بشأن تنفيذها</w:t>
      </w:r>
      <w:r>
        <w:rPr>
          <w:rtl/>
        </w:rPr>
        <w:t xml:space="preserve">. </w:t>
      </w:r>
      <w:r w:rsidRPr="00B50371">
        <w:rPr>
          <w:rtl/>
        </w:rPr>
        <w:t>ويُشجَّع المغرب على التصديق على اتفاقية التعليم التقني والمهني.</w:t>
      </w:r>
    </w:p>
    <w:p w:rsidR="007A6E4A" w:rsidRPr="00B50371" w:rsidRDefault="007A6E4A" w:rsidP="007A6E4A">
      <w:pPr>
        <w:pStyle w:val="SingleTxt"/>
      </w:pPr>
      <w:r w:rsidRPr="00B50371">
        <w:rPr>
          <w:rFonts w:hint="cs"/>
          <w:rtl/>
        </w:rPr>
        <w:t>43</w:t>
      </w:r>
      <w:r>
        <w:rPr>
          <w:rFonts w:hint="cs"/>
          <w:rtl/>
        </w:rPr>
        <w:t xml:space="preserve"> </w:t>
      </w:r>
      <w:r w:rsidRPr="00B50371">
        <w:rPr>
          <w:rFonts w:hint="cs"/>
          <w:rtl/>
        </w:rPr>
        <w:t>-</w:t>
      </w:r>
      <w:r w:rsidRPr="00B50371">
        <w:tab/>
      </w:r>
      <w:r w:rsidRPr="00B50371">
        <w:rPr>
          <w:rtl/>
        </w:rPr>
        <w:t>ووفقاً للمادة 13 من الدستور، فإن لجميع المواطنين الحق في التعليم</w:t>
      </w:r>
      <w:r>
        <w:rPr>
          <w:rtl/>
        </w:rPr>
        <w:t xml:space="preserve">. </w:t>
      </w:r>
      <w:r>
        <w:rPr>
          <w:rFonts w:hint="cs"/>
          <w:rtl/>
        </w:rPr>
        <w:t>واستهل</w:t>
      </w:r>
      <w:r w:rsidRPr="00B50371">
        <w:rPr>
          <w:rtl/>
        </w:rPr>
        <w:t xml:space="preserve"> إصلاح عام 1985 تسعة أعوام من التعليم </w:t>
      </w:r>
      <w:r w:rsidRPr="00B50371">
        <w:rPr>
          <w:rFonts w:hint="cs"/>
          <w:rtl/>
        </w:rPr>
        <w:t>الإلزامي</w:t>
      </w:r>
      <w:r w:rsidRPr="00B50371">
        <w:rPr>
          <w:rtl/>
        </w:rPr>
        <w:t>.</w:t>
      </w:r>
    </w:p>
    <w:p w:rsidR="007A6E4A" w:rsidRPr="00B50371" w:rsidRDefault="007A6E4A" w:rsidP="007A6E4A">
      <w:pPr>
        <w:pStyle w:val="SingleTxt"/>
      </w:pPr>
      <w:r w:rsidRPr="00B50371">
        <w:rPr>
          <w:rFonts w:hint="cs"/>
          <w:rtl/>
        </w:rPr>
        <w:t>44</w:t>
      </w:r>
      <w:r>
        <w:rPr>
          <w:rFonts w:hint="cs"/>
          <w:rtl/>
        </w:rPr>
        <w:t xml:space="preserve"> </w:t>
      </w:r>
      <w:r w:rsidRPr="00B50371">
        <w:rPr>
          <w:rFonts w:hint="cs"/>
          <w:rtl/>
        </w:rPr>
        <w:t>-</w:t>
      </w:r>
      <w:r w:rsidRPr="00B50371">
        <w:tab/>
      </w:r>
      <w:r w:rsidRPr="00B50371">
        <w:rPr>
          <w:rtl/>
        </w:rPr>
        <w:t>وتسعى المنظمة إلى تحسين نوعية التعليم وإعادة هيكلة النظام التعليمي لجعله أكثر استجابة للاحتياجات الحقيقية للمجتمع المغربي</w:t>
      </w:r>
      <w:r>
        <w:rPr>
          <w:rtl/>
        </w:rPr>
        <w:t xml:space="preserve">. </w:t>
      </w:r>
      <w:r w:rsidRPr="00B50371">
        <w:rPr>
          <w:rtl/>
        </w:rPr>
        <w:t xml:space="preserve">والمغرب هو أحد البلدان التي وقع عليها </w:t>
      </w:r>
      <w:r>
        <w:rPr>
          <w:rtl/>
        </w:rPr>
        <w:t>الاختيار</w:t>
      </w:r>
      <w:r>
        <w:rPr>
          <w:rFonts w:hint="cs"/>
          <w:rtl/>
        </w:rPr>
        <w:t xml:space="preserve">، وعددها 11 بلداًً، </w:t>
      </w:r>
      <w:r w:rsidRPr="00B50371">
        <w:rPr>
          <w:rtl/>
        </w:rPr>
        <w:t xml:space="preserve">لإجراء اختبار نموذجي لاستراتيجيات </w:t>
      </w:r>
      <w:r>
        <w:rPr>
          <w:rtl/>
        </w:rPr>
        <w:t>اليونسكو</w:t>
      </w:r>
      <w:r w:rsidRPr="00B50371">
        <w:rPr>
          <w:rtl/>
        </w:rPr>
        <w:t xml:space="preserve"> لدعم التعليم الوطني</w:t>
      </w:r>
      <w:r>
        <w:rPr>
          <w:rtl/>
        </w:rPr>
        <w:t xml:space="preserve">. </w:t>
      </w:r>
      <w:r w:rsidRPr="00B50371">
        <w:rPr>
          <w:rtl/>
        </w:rPr>
        <w:t xml:space="preserve">والغرض من هذه المبادرة، التي </w:t>
      </w:r>
      <w:r>
        <w:rPr>
          <w:rFonts w:hint="cs"/>
          <w:rtl/>
        </w:rPr>
        <w:t>بدأت</w:t>
      </w:r>
      <w:r w:rsidRPr="00B50371">
        <w:rPr>
          <w:rtl/>
        </w:rPr>
        <w:t xml:space="preserve"> في أيار/مايو 2006، هو مساعدة الحكومات على وضع سياسات تعليمية متسقة لتحقيق هدف التعليم للجميع.</w:t>
      </w:r>
    </w:p>
    <w:p w:rsidR="007A6E4A" w:rsidRPr="00B50371" w:rsidRDefault="007A6E4A" w:rsidP="007A6E4A">
      <w:pPr>
        <w:pStyle w:val="SingleTxt"/>
      </w:pPr>
      <w:r w:rsidRPr="00B50371">
        <w:rPr>
          <w:rFonts w:hint="cs"/>
          <w:rtl/>
        </w:rPr>
        <w:t>45</w:t>
      </w:r>
      <w:r>
        <w:rPr>
          <w:rFonts w:hint="cs"/>
          <w:rtl/>
        </w:rPr>
        <w:t xml:space="preserve"> </w:t>
      </w:r>
      <w:r w:rsidRPr="00B50371">
        <w:rPr>
          <w:rFonts w:hint="cs"/>
          <w:rtl/>
        </w:rPr>
        <w:t>-</w:t>
      </w:r>
      <w:r w:rsidRPr="00B50371">
        <w:tab/>
      </w:r>
      <w:r w:rsidRPr="00B50371">
        <w:rPr>
          <w:rtl/>
        </w:rPr>
        <w:t xml:space="preserve">وفي آب/أغسطس 2007، </w:t>
      </w:r>
      <w:r>
        <w:rPr>
          <w:rFonts w:hint="cs"/>
          <w:rtl/>
        </w:rPr>
        <w:t>طرح</w:t>
      </w:r>
      <w:r w:rsidRPr="00B50371">
        <w:rPr>
          <w:rtl/>
        </w:rPr>
        <w:t xml:space="preserve"> شباب من 11 دولة عربية أفكار مشاريع لمعالجة مشاكل متصلة بالصحة ومسائل تنمية مجتمعية في المنتدى الإقليمي الثاني للشباب المعني بالوعي الصحي والتنمية المجتمعية</w:t>
      </w:r>
      <w:r>
        <w:rPr>
          <w:rtl/>
        </w:rPr>
        <w:t xml:space="preserve">. </w:t>
      </w:r>
      <w:r w:rsidRPr="00B50371">
        <w:rPr>
          <w:rtl/>
        </w:rPr>
        <w:t xml:space="preserve">وركز المنتدى على دمج الوعي الصحي في البرامج التعليمية والتدريبية، وسمح بتبادل واسع </w:t>
      </w:r>
      <w:r>
        <w:rPr>
          <w:rFonts w:hint="cs"/>
          <w:rtl/>
        </w:rPr>
        <w:t xml:space="preserve">النطاق </w:t>
      </w:r>
      <w:r w:rsidRPr="00B50371">
        <w:rPr>
          <w:rtl/>
        </w:rPr>
        <w:t>للخبرات الوطنية والإقليمية في مجالي الصحة والتعليم</w:t>
      </w:r>
      <w:r>
        <w:rPr>
          <w:rtl/>
        </w:rPr>
        <w:t xml:space="preserve">. </w:t>
      </w:r>
      <w:r w:rsidRPr="00B50371">
        <w:rPr>
          <w:rtl/>
        </w:rPr>
        <w:t xml:space="preserve">وشارك في تنظيم المنتدى </w:t>
      </w:r>
      <w:r>
        <w:rPr>
          <w:rtl/>
        </w:rPr>
        <w:t>اليونسكو</w:t>
      </w:r>
      <w:r w:rsidRPr="00B50371">
        <w:rPr>
          <w:rtl/>
        </w:rPr>
        <w:t xml:space="preserve"> والمنظمة الإسلامية للتربية والعلم والثقافة، بالتعاون مع الجمعية التونسية للطب العام، في إطار مبادرة تركيز الموارد على الصحة المدرسية الفعالة، المرحلة الثالثة (2006-2007)، والعقد الدولي للتعليم من أجل التنمية المستدامة (2005-2014)</w:t>
      </w:r>
      <w:r>
        <w:rPr>
          <w:rtl/>
        </w:rPr>
        <w:t xml:space="preserve">. </w:t>
      </w:r>
      <w:r w:rsidRPr="00B50371">
        <w:rPr>
          <w:rtl/>
        </w:rPr>
        <w:t xml:space="preserve">وسيعقد المنتدى الإقليمي </w:t>
      </w:r>
      <w:r>
        <w:rPr>
          <w:rtl/>
        </w:rPr>
        <w:t>الثالث للشباب في القاهرة في عام</w:t>
      </w:r>
      <w:r>
        <w:rPr>
          <w:rFonts w:hint="cs"/>
          <w:rtl/>
        </w:rPr>
        <w:t> </w:t>
      </w:r>
      <w:r w:rsidRPr="00B50371">
        <w:rPr>
          <w:rtl/>
        </w:rPr>
        <w:t>2008</w:t>
      </w:r>
      <w:r>
        <w:rPr>
          <w:rtl/>
        </w:rPr>
        <w:t xml:space="preserve">. </w:t>
      </w:r>
    </w:p>
    <w:p w:rsidR="007A6E4A" w:rsidRPr="00B50371" w:rsidRDefault="007A6E4A" w:rsidP="007A6E4A">
      <w:pPr>
        <w:pStyle w:val="SingleTxt"/>
      </w:pPr>
      <w:r w:rsidRPr="00B50371">
        <w:rPr>
          <w:rFonts w:hint="cs"/>
          <w:rtl/>
        </w:rPr>
        <w:t>46</w:t>
      </w:r>
      <w:r>
        <w:rPr>
          <w:rFonts w:hint="cs"/>
          <w:rtl/>
        </w:rPr>
        <w:t xml:space="preserve"> </w:t>
      </w:r>
      <w:r w:rsidRPr="00B50371">
        <w:rPr>
          <w:rFonts w:hint="cs"/>
          <w:rtl/>
        </w:rPr>
        <w:t>-</w:t>
      </w:r>
      <w:r w:rsidRPr="00B50371">
        <w:tab/>
      </w:r>
      <w:r w:rsidRPr="00B50371">
        <w:rPr>
          <w:rtl/>
        </w:rPr>
        <w:t xml:space="preserve">وأنشأ المغرب كرسيين لليونسكو، أحدهما </w:t>
      </w:r>
      <w:r>
        <w:rPr>
          <w:rFonts w:hint="cs"/>
          <w:rtl/>
        </w:rPr>
        <w:t>في مجال</w:t>
      </w:r>
      <w:r w:rsidRPr="00B50371">
        <w:rPr>
          <w:rtl/>
        </w:rPr>
        <w:t xml:space="preserve"> المرأة والمياه وصنع القرار والآخر </w:t>
      </w:r>
      <w:r>
        <w:rPr>
          <w:rFonts w:hint="cs"/>
          <w:rtl/>
        </w:rPr>
        <w:t xml:space="preserve">في مجال </w:t>
      </w:r>
      <w:r w:rsidRPr="00B50371">
        <w:rPr>
          <w:rtl/>
        </w:rPr>
        <w:t>المرأة وحقوق الإنسان</w:t>
      </w:r>
      <w:r>
        <w:rPr>
          <w:rtl/>
        </w:rPr>
        <w:t xml:space="preserve">. وتلقى </w:t>
      </w:r>
      <w:r w:rsidRPr="00B50371">
        <w:rPr>
          <w:rtl/>
        </w:rPr>
        <w:t xml:space="preserve">كرسي المرأة والمياه وصنع القرار </w:t>
      </w:r>
      <w:r>
        <w:rPr>
          <w:rFonts w:hint="cs"/>
          <w:rtl/>
        </w:rPr>
        <w:t>وسام</w:t>
      </w:r>
      <w:r w:rsidRPr="00B50371">
        <w:rPr>
          <w:rtl/>
        </w:rPr>
        <w:t xml:space="preserve"> الفريق المشترك بين الأكاديميات المعني بالمسائل الدولية</w:t>
      </w:r>
      <w:r>
        <w:rPr>
          <w:rFonts w:hint="cs"/>
          <w:rtl/>
        </w:rPr>
        <w:t xml:space="preserve"> - </w:t>
      </w:r>
      <w:r w:rsidRPr="00B50371">
        <w:rPr>
          <w:rtl/>
        </w:rPr>
        <w:t>برنامج التعليم الصحي للمرأة) لعام 2007</w:t>
      </w:r>
      <w:r>
        <w:rPr>
          <w:rtl/>
        </w:rPr>
        <w:t xml:space="preserve">. </w:t>
      </w:r>
      <w:r w:rsidRPr="00B50371">
        <w:rPr>
          <w:rtl/>
        </w:rPr>
        <w:t>و</w:t>
      </w:r>
      <w:r>
        <w:rPr>
          <w:rFonts w:hint="cs"/>
          <w:rtl/>
        </w:rPr>
        <w:t>يمثل هذا مكا</w:t>
      </w:r>
      <w:r>
        <w:rPr>
          <w:rtl/>
        </w:rPr>
        <w:t>ف</w:t>
      </w:r>
      <w:r>
        <w:rPr>
          <w:rFonts w:hint="cs"/>
          <w:rtl/>
        </w:rPr>
        <w:t>أة ل</w:t>
      </w:r>
      <w:r w:rsidRPr="00B50371">
        <w:rPr>
          <w:rtl/>
        </w:rPr>
        <w:t>لمشاريع الابتكارية التي تعزز التعليم الصحي للمرأة.</w:t>
      </w:r>
    </w:p>
    <w:p w:rsidR="007A6E4A" w:rsidRPr="00B50371" w:rsidRDefault="007A6E4A" w:rsidP="007A6E4A">
      <w:pPr>
        <w:pStyle w:val="SingleTxt"/>
      </w:pPr>
      <w:r w:rsidRPr="00B50371">
        <w:rPr>
          <w:rFonts w:hint="cs"/>
          <w:rtl/>
        </w:rPr>
        <w:t>47</w:t>
      </w:r>
      <w:r>
        <w:rPr>
          <w:rFonts w:hint="cs"/>
          <w:rtl/>
        </w:rPr>
        <w:t xml:space="preserve"> </w:t>
      </w:r>
      <w:r w:rsidRPr="00B50371">
        <w:rPr>
          <w:rFonts w:hint="cs"/>
          <w:rtl/>
        </w:rPr>
        <w:t>-</w:t>
      </w:r>
      <w:r w:rsidRPr="00B50371">
        <w:tab/>
      </w:r>
      <w:r w:rsidRPr="00B50371">
        <w:rPr>
          <w:rtl/>
        </w:rPr>
        <w:t xml:space="preserve">ومنذ أيلول/سبتمبر 2007، تشارك 126 مدرسة مغربية في شبكة </w:t>
      </w:r>
      <w:r>
        <w:rPr>
          <w:rtl/>
        </w:rPr>
        <w:t>اليونسكو</w:t>
      </w:r>
      <w:r w:rsidRPr="00B50371">
        <w:rPr>
          <w:rtl/>
        </w:rPr>
        <w:t xml:space="preserve"> لمشروع المدارس المنتسبة.</w:t>
      </w:r>
    </w:p>
    <w:p w:rsidR="007A6E4A" w:rsidRPr="00B50371" w:rsidRDefault="007A6E4A" w:rsidP="007A6E4A">
      <w:pPr>
        <w:pStyle w:val="SingleTxt"/>
      </w:pPr>
      <w:r w:rsidRPr="00B50371">
        <w:rPr>
          <w:rFonts w:hint="cs"/>
          <w:rtl/>
        </w:rPr>
        <w:t>48</w:t>
      </w:r>
      <w:r>
        <w:rPr>
          <w:rFonts w:hint="cs"/>
          <w:rtl/>
        </w:rPr>
        <w:t xml:space="preserve"> </w:t>
      </w:r>
      <w:r w:rsidRPr="00B50371">
        <w:rPr>
          <w:rFonts w:hint="cs"/>
          <w:rtl/>
        </w:rPr>
        <w:t>-</w:t>
      </w:r>
      <w:r w:rsidRPr="00B50371">
        <w:tab/>
      </w:r>
      <w:r w:rsidRPr="00B50371">
        <w:rPr>
          <w:rtl/>
        </w:rPr>
        <w:t>و</w:t>
      </w:r>
      <w:r>
        <w:rPr>
          <w:rFonts w:hint="cs"/>
          <w:rtl/>
        </w:rPr>
        <w:t xml:space="preserve">قد </w:t>
      </w:r>
      <w:r w:rsidRPr="00B50371">
        <w:rPr>
          <w:rtl/>
        </w:rPr>
        <w:t xml:space="preserve">انضم المغرب إلى </w:t>
      </w:r>
      <w:r>
        <w:rPr>
          <w:rtl/>
        </w:rPr>
        <w:t>اليونسكو</w:t>
      </w:r>
      <w:r w:rsidRPr="00B50371">
        <w:rPr>
          <w:rtl/>
        </w:rPr>
        <w:t xml:space="preserve"> في 7 تشرين الثاني/نوفمبر 1956</w:t>
      </w:r>
      <w:r>
        <w:rPr>
          <w:rtl/>
        </w:rPr>
        <w:t xml:space="preserve">. </w:t>
      </w:r>
      <w:r w:rsidRPr="00B50371">
        <w:rPr>
          <w:rtl/>
        </w:rPr>
        <w:t xml:space="preserve">ويستضيف البلد مكتب </w:t>
      </w:r>
      <w:r>
        <w:rPr>
          <w:rtl/>
        </w:rPr>
        <w:t>اليونسكو</w:t>
      </w:r>
      <w:r w:rsidRPr="00B50371">
        <w:rPr>
          <w:rtl/>
        </w:rPr>
        <w:t xml:space="preserve"> في الر</w:t>
      </w:r>
      <w:r w:rsidRPr="00B50371">
        <w:rPr>
          <w:rFonts w:hint="cs"/>
          <w:rtl/>
        </w:rPr>
        <w:t>ب</w:t>
      </w:r>
      <w:r w:rsidRPr="00B50371">
        <w:rPr>
          <w:rtl/>
        </w:rPr>
        <w:t>اط، الذي فتح في عام 1991 مكت</w:t>
      </w:r>
      <w:r w:rsidRPr="00B50371">
        <w:rPr>
          <w:rFonts w:hint="cs"/>
          <w:rtl/>
        </w:rPr>
        <w:t>ب</w:t>
      </w:r>
      <w:r w:rsidRPr="00B50371">
        <w:rPr>
          <w:rtl/>
        </w:rPr>
        <w:t xml:space="preserve"> مجموعة يمثل </w:t>
      </w:r>
      <w:r>
        <w:rPr>
          <w:rtl/>
        </w:rPr>
        <w:t>اليونسكو</w:t>
      </w:r>
      <w:r w:rsidRPr="00B50371">
        <w:rPr>
          <w:rtl/>
        </w:rPr>
        <w:t xml:space="preserve"> في تونس </w:t>
      </w:r>
      <w:r>
        <w:rPr>
          <w:rFonts w:hint="cs"/>
          <w:rtl/>
        </w:rPr>
        <w:t>و</w:t>
      </w:r>
      <w:r w:rsidRPr="00B50371">
        <w:rPr>
          <w:rtl/>
        </w:rPr>
        <w:t>الجزائر والجماهيرية العربية الليبية والمغرب وموريتانيا.</w:t>
      </w:r>
    </w:p>
    <w:p w:rsidR="007A6E4A" w:rsidRPr="002516EA" w:rsidRDefault="007A6E4A" w:rsidP="007A6E4A">
      <w:pPr>
        <w:pStyle w:val="SingleTxt"/>
        <w:spacing w:after="0" w:line="120" w:lineRule="exact"/>
        <w:rPr>
          <w:b/>
          <w:bCs/>
          <w:sz w:val="10"/>
        </w:rPr>
      </w:pPr>
    </w:p>
    <w:p w:rsidR="007A6E4A" w:rsidRPr="00B5037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50371">
        <w:rPr>
          <w:rtl/>
        </w:rPr>
        <w:t>العلوم</w:t>
      </w:r>
    </w:p>
    <w:p w:rsidR="007A6E4A" w:rsidRPr="00B50371" w:rsidRDefault="007A6E4A" w:rsidP="007A6E4A">
      <w:pPr>
        <w:pStyle w:val="SingleTxt"/>
      </w:pPr>
      <w:r w:rsidRPr="00B50371">
        <w:rPr>
          <w:rFonts w:hint="cs"/>
          <w:rtl/>
        </w:rPr>
        <w:t>49</w:t>
      </w:r>
      <w:r>
        <w:rPr>
          <w:rFonts w:hint="cs"/>
          <w:rtl/>
        </w:rPr>
        <w:t xml:space="preserve"> </w:t>
      </w:r>
      <w:r w:rsidRPr="00B50371">
        <w:rPr>
          <w:rFonts w:hint="cs"/>
          <w:rtl/>
        </w:rPr>
        <w:t>-</w:t>
      </w:r>
      <w:r w:rsidRPr="00B50371">
        <w:tab/>
      </w:r>
      <w:r w:rsidRPr="00B50371">
        <w:rPr>
          <w:rtl/>
        </w:rPr>
        <w:t>تلقت السيدة رحيمو بوهلال، وهي باحثة شابة في مجال البيولوجيا البحرية زمالة دولية للنساء في العلوم</w:t>
      </w:r>
      <w:r w:rsidRPr="00B50371">
        <w:rPr>
          <w:rFonts w:hint="cs"/>
          <w:rtl/>
        </w:rPr>
        <w:t xml:space="preserve"> </w:t>
      </w:r>
      <w:r w:rsidRPr="00B50371">
        <w:rPr>
          <w:rtl/>
        </w:rPr>
        <w:t xml:space="preserve">مشتركة بين </w:t>
      </w:r>
      <w:r>
        <w:rPr>
          <w:rtl/>
        </w:rPr>
        <w:t>اليونسكو</w:t>
      </w:r>
      <w:r w:rsidRPr="00B50371">
        <w:rPr>
          <w:rtl/>
        </w:rPr>
        <w:t xml:space="preserve"> ولوريال، تساوي 000 20 دولار، وذلك في آذار/مارس 2007 </w:t>
      </w:r>
      <w:r>
        <w:rPr>
          <w:rFonts w:hint="cs"/>
          <w:rtl/>
        </w:rPr>
        <w:t>ب</w:t>
      </w:r>
      <w:r w:rsidRPr="00B50371">
        <w:rPr>
          <w:rtl/>
        </w:rPr>
        <w:t xml:space="preserve">مقر </w:t>
      </w:r>
      <w:r>
        <w:rPr>
          <w:rtl/>
        </w:rPr>
        <w:t>اليونسكو</w:t>
      </w:r>
      <w:r w:rsidRPr="00B50371">
        <w:rPr>
          <w:rtl/>
        </w:rPr>
        <w:t>.</w:t>
      </w:r>
    </w:p>
    <w:p w:rsidR="007A6E4A" w:rsidRPr="002516EA" w:rsidRDefault="007A6E4A" w:rsidP="007A6E4A">
      <w:pPr>
        <w:pStyle w:val="SingleTxt"/>
        <w:spacing w:after="0" w:line="120" w:lineRule="exact"/>
        <w:rPr>
          <w:bCs/>
          <w:sz w:val="10"/>
          <w:rtl/>
        </w:rPr>
      </w:pPr>
    </w:p>
    <w:p w:rsidR="007A6E4A" w:rsidRPr="00B5037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50371">
        <w:rPr>
          <w:rtl/>
        </w:rPr>
        <w:t>الزمالات</w:t>
      </w:r>
    </w:p>
    <w:p w:rsidR="007A6E4A" w:rsidRPr="00B50371" w:rsidRDefault="007A6E4A" w:rsidP="007A6E4A">
      <w:pPr>
        <w:pStyle w:val="SingleTxt"/>
      </w:pPr>
      <w:r w:rsidRPr="00B50371">
        <w:rPr>
          <w:rFonts w:hint="cs"/>
          <w:rtl/>
        </w:rPr>
        <w:t>50</w:t>
      </w:r>
      <w:r>
        <w:rPr>
          <w:rFonts w:hint="cs"/>
          <w:rtl/>
        </w:rPr>
        <w:t xml:space="preserve"> </w:t>
      </w:r>
      <w:r w:rsidRPr="00B50371">
        <w:rPr>
          <w:rFonts w:hint="cs"/>
          <w:rtl/>
        </w:rPr>
        <w:t>-</w:t>
      </w:r>
      <w:r w:rsidRPr="00B50371">
        <w:tab/>
      </w:r>
      <w:r w:rsidRPr="00B50371">
        <w:rPr>
          <w:rtl/>
        </w:rPr>
        <w:t>مُنحت سبع زمالات لشابات:</w:t>
      </w:r>
      <w:r w:rsidRPr="00B50371">
        <w:t xml:space="preserve"> </w:t>
      </w:r>
      <w:r w:rsidRPr="00B50371">
        <w:rPr>
          <w:rFonts w:hint="cs"/>
          <w:rtl/>
        </w:rPr>
        <w:t>واحدة</w:t>
      </w:r>
      <w:r w:rsidRPr="00B50371">
        <w:rPr>
          <w:rtl/>
        </w:rPr>
        <w:t xml:space="preserve"> </w:t>
      </w:r>
      <w:r w:rsidRPr="00B50371">
        <w:rPr>
          <w:rFonts w:hint="cs"/>
          <w:rtl/>
        </w:rPr>
        <w:t>في ا</w:t>
      </w:r>
      <w:r w:rsidRPr="00B50371">
        <w:rPr>
          <w:rtl/>
        </w:rPr>
        <w:t>لدراسات البيئية وأربع في علوم الحياة وواحدة في علوم المياه.</w:t>
      </w:r>
    </w:p>
    <w:p w:rsidR="007A6E4A" w:rsidRPr="002516EA" w:rsidRDefault="007A6E4A" w:rsidP="007A6E4A">
      <w:pPr>
        <w:pStyle w:val="SingleTxt"/>
        <w:spacing w:after="0" w:line="120" w:lineRule="exact"/>
        <w:rPr>
          <w:bCs/>
          <w:sz w:val="10"/>
        </w:rPr>
      </w:pPr>
    </w:p>
    <w:p w:rsidR="007A6E4A" w:rsidRPr="00B50371" w:rsidRDefault="007A6E4A" w:rsidP="007A6E4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r>
      <w:r>
        <w:rPr>
          <w:rFonts w:hint="cs"/>
          <w:rtl/>
        </w:rPr>
        <w:tab/>
      </w:r>
      <w:r w:rsidRPr="00B50371">
        <w:rPr>
          <w:rtl/>
        </w:rPr>
        <w:t>المملكة العربية السعودية</w:t>
      </w:r>
    </w:p>
    <w:p w:rsidR="007A6E4A" w:rsidRPr="00B5037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50371">
        <w:rPr>
          <w:rtl/>
        </w:rPr>
        <w:t>التعليم</w:t>
      </w:r>
    </w:p>
    <w:p w:rsidR="007A6E4A" w:rsidRPr="00B50371" w:rsidRDefault="007A6E4A" w:rsidP="007A6E4A">
      <w:pPr>
        <w:pStyle w:val="SingleTxt"/>
      </w:pPr>
      <w:r w:rsidRPr="00B50371">
        <w:rPr>
          <w:rFonts w:hint="cs"/>
          <w:rtl/>
        </w:rPr>
        <w:t>51</w:t>
      </w:r>
      <w:r>
        <w:rPr>
          <w:rFonts w:hint="cs"/>
          <w:rtl/>
        </w:rPr>
        <w:t xml:space="preserve"> </w:t>
      </w:r>
      <w:r w:rsidRPr="00B50371">
        <w:rPr>
          <w:rFonts w:hint="cs"/>
          <w:rtl/>
        </w:rPr>
        <w:t>-</w:t>
      </w:r>
      <w:r w:rsidRPr="00B50371">
        <w:tab/>
      </w:r>
      <w:r w:rsidRPr="00B50371">
        <w:rPr>
          <w:rtl/>
        </w:rPr>
        <w:t>المملكة العربية السعودية طرف في اتفاقية مناهضة التمييز في التعليم منذ آب/أغسطس 1973، ولكنه</w:t>
      </w:r>
      <w:r w:rsidRPr="00B50371">
        <w:rPr>
          <w:rFonts w:hint="cs"/>
          <w:rtl/>
        </w:rPr>
        <w:t>ا</w:t>
      </w:r>
      <w:r w:rsidRPr="00B50371">
        <w:rPr>
          <w:rtl/>
        </w:rPr>
        <w:t xml:space="preserve"> لم </w:t>
      </w:r>
      <w:r w:rsidRPr="00B50371">
        <w:rPr>
          <w:rFonts w:hint="cs"/>
          <w:rtl/>
        </w:rPr>
        <w:t>ت</w:t>
      </w:r>
      <w:r w:rsidRPr="00B50371">
        <w:rPr>
          <w:rtl/>
        </w:rPr>
        <w:t xml:space="preserve">قدم تقريراً إلى </w:t>
      </w:r>
      <w:r>
        <w:rPr>
          <w:rtl/>
        </w:rPr>
        <w:t>اليونسكو</w:t>
      </w:r>
      <w:r w:rsidRPr="00B50371">
        <w:rPr>
          <w:rtl/>
        </w:rPr>
        <w:t xml:space="preserve"> للمشاورة السابعة بشأن تنفيذها</w:t>
      </w:r>
      <w:r>
        <w:rPr>
          <w:rtl/>
        </w:rPr>
        <w:t xml:space="preserve">. </w:t>
      </w:r>
      <w:r w:rsidRPr="00B50371">
        <w:rPr>
          <w:rtl/>
        </w:rPr>
        <w:t>وتُشجَّع المملكة العربية السعودية على التصديق على اتفاقية التعليم التقني والمهني.</w:t>
      </w:r>
    </w:p>
    <w:p w:rsidR="007A6E4A" w:rsidRPr="00B50371" w:rsidRDefault="007A6E4A" w:rsidP="007A6E4A">
      <w:pPr>
        <w:pStyle w:val="SingleTxt"/>
      </w:pPr>
      <w:r w:rsidRPr="00B50371">
        <w:rPr>
          <w:rFonts w:hint="cs"/>
          <w:rtl/>
        </w:rPr>
        <w:t>52</w:t>
      </w:r>
      <w:r>
        <w:rPr>
          <w:rFonts w:hint="cs"/>
          <w:rtl/>
        </w:rPr>
        <w:t xml:space="preserve"> </w:t>
      </w:r>
      <w:r w:rsidRPr="00B50371">
        <w:rPr>
          <w:rFonts w:hint="cs"/>
          <w:rtl/>
        </w:rPr>
        <w:t>-</w:t>
      </w:r>
      <w:r w:rsidRPr="00B50371">
        <w:tab/>
      </w:r>
      <w:r w:rsidRPr="00B50371">
        <w:rPr>
          <w:rtl/>
        </w:rPr>
        <w:t xml:space="preserve">ووفقاً للمادة 30 من الدستور المعتمد في عام 1992، </w:t>
      </w:r>
      <w:r>
        <w:rPr>
          <w:rFonts w:hint="cs"/>
          <w:rtl/>
        </w:rPr>
        <w:t>”</w:t>
      </w:r>
      <w:r w:rsidRPr="00B50371">
        <w:rPr>
          <w:rtl/>
        </w:rPr>
        <w:t>توفر الدولة التعليم العام</w:t>
      </w:r>
      <w:r>
        <w:rPr>
          <w:rtl/>
        </w:rPr>
        <w:t xml:space="preserve"> </w:t>
      </w:r>
      <w:r w:rsidRPr="00B50371">
        <w:rPr>
          <w:rtl/>
        </w:rPr>
        <w:t>وتلتزم بمكافحة الأمية</w:t>
      </w:r>
      <w:r>
        <w:rPr>
          <w:rFonts w:hint="cs"/>
          <w:rtl/>
        </w:rPr>
        <w:t>“</w:t>
      </w:r>
      <w:r>
        <w:rPr>
          <w:rtl/>
        </w:rPr>
        <w:t xml:space="preserve">. </w:t>
      </w:r>
      <w:r w:rsidRPr="00B50371">
        <w:rPr>
          <w:rtl/>
        </w:rPr>
        <w:t>ووثيقة السياسة التعليمية الصا</w:t>
      </w:r>
      <w:r>
        <w:rPr>
          <w:rtl/>
        </w:rPr>
        <w:t>درة بموجب قرار مجلس الوزراء رقم</w:t>
      </w:r>
      <w:r>
        <w:rPr>
          <w:rFonts w:hint="cs"/>
          <w:rtl/>
        </w:rPr>
        <w:t> </w:t>
      </w:r>
      <w:r w:rsidRPr="00B50371">
        <w:rPr>
          <w:rtl/>
        </w:rPr>
        <w:t>779 المؤرخ 17 كانون الأول/ديسمبر 1969 هي المرجع الأساسي فيما يتعلق بالأسس العامة للتعليم وغاياته وأهداف</w:t>
      </w:r>
      <w:r>
        <w:rPr>
          <w:rFonts w:hint="cs"/>
          <w:rtl/>
        </w:rPr>
        <w:t>ه</w:t>
      </w:r>
      <w:r>
        <w:rPr>
          <w:rtl/>
        </w:rPr>
        <w:t xml:space="preserve">. </w:t>
      </w:r>
      <w:r w:rsidRPr="00B50371">
        <w:rPr>
          <w:rtl/>
        </w:rPr>
        <w:t xml:space="preserve">وهي وثيقة شاملة تؤكد على التوجه الإسلامي الصحيح </w:t>
      </w:r>
      <w:r>
        <w:rPr>
          <w:rFonts w:hint="cs"/>
          <w:rtl/>
        </w:rPr>
        <w:t>وتغطي</w:t>
      </w:r>
      <w:r w:rsidRPr="00B50371">
        <w:rPr>
          <w:rtl/>
        </w:rPr>
        <w:t xml:space="preserve"> تطورات علمية وتكنولوجية </w:t>
      </w:r>
      <w:r>
        <w:rPr>
          <w:rFonts w:hint="cs"/>
          <w:rtl/>
        </w:rPr>
        <w:t>مستفيضة</w:t>
      </w:r>
      <w:r w:rsidRPr="00B50371">
        <w:rPr>
          <w:rtl/>
        </w:rPr>
        <w:t xml:space="preserve">، مع </w:t>
      </w:r>
      <w:r>
        <w:rPr>
          <w:rFonts w:hint="cs"/>
          <w:rtl/>
        </w:rPr>
        <w:t xml:space="preserve">إبراز </w:t>
      </w:r>
      <w:r w:rsidRPr="00B50371">
        <w:rPr>
          <w:rtl/>
        </w:rPr>
        <w:t xml:space="preserve">الهدف النهائي المتمثل في تعزيز كرامة الإنسان </w:t>
      </w:r>
      <w:r>
        <w:rPr>
          <w:rFonts w:hint="cs"/>
          <w:rtl/>
        </w:rPr>
        <w:t>ونجاحه</w:t>
      </w:r>
      <w:r>
        <w:rPr>
          <w:rtl/>
        </w:rPr>
        <w:t xml:space="preserve">. </w:t>
      </w:r>
      <w:r w:rsidRPr="00B50371">
        <w:rPr>
          <w:rtl/>
        </w:rPr>
        <w:t xml:space="preserve">ووفقاً </w:t>
      </w:r>
      <w:r>
        <w:rPr>
          <w:rFonts w:hint="cs"/>
          <w:rtl/>
        </w:rPr>
        <w:t>لما ورد في ا</w:t>
      </w:r>
      <w:r w:rsidRPr="00B50371">
        <w:rPr>
          <w:rtl/>
        </w:rPr>
        <w:t xml:space="preserve">لوثيقة السياسة التعليمية، من واجب الدولة أن توفر التعليم وتجعله في المتناول على نطاق واسع في جميع المراحل </w:t>
      </w:r>
      <w:r>
        <w:rPr>
          <w:rFonts w:hint="cs"/>
          <w:rtl/>
        </w:rPr>
        <w:t>ضمن</w:t>
      </w:r>
      <w:r w:rsidRPr="00B50371">
        <w:rPr>
          <w:rtl/>
        </w:rPr>
        <w:t xml:space="preserve"> حدود القدرات والموارد المتاحة</w:t>
      </w:r>
      <w:r>
        <w:rPr>
          <w:rtl/>
        </w:rPr>
        <w:t xml:space="preserve">. </w:t>
      </w:r>
      <w:r w:rsidRPr="00B50371">
        <w:rPr>
          <w:rtl/>
        </w:rPr>
        <w:t>ورغم عدم وجود أي قانون محدد يتعلق بالتعليم الإ</w:t>
      </w:r>
      <w:r w:rsidRPr="00B50371">
        <w:rPr>
          <w:rFonts w:hint="cs"/>
          <w:rtl/>
        </w:rPr>
        <w:t>لزام</w:t>
      </w:r>
      <w:r w:rsidRPr="00B50371">
        <w:rPr>
          <w:rtl/>
        </w:rPr>
        <w:t>ي، فإن ذلك الهدف يحقق من خلال الإجراءات التالية:</w:t>
      </w:r>
      <w:r w:rsidRPr="00B50371">
        <w:t xml:space="preserve"> </w:t>
      </w:r>
      <w:r w:rsidRPr="00B50371">
        <w:rPr>
          <w:rtl/>
        </w:rPr>
        <w:t>توفير التعليم لكل طفل في سن الدراسة، وتوزيع متوازن للمدارس في كل المناطق المأهولة؛ وتوفير النقل المجاني لكل من الذكور الإناث من الطلاب؛ و</w:t>
      </w:r>
      <w:r>
        <w:rPr>
          <w:rFonts w:hint="cs"/>
          <w:rtl/>
        </w:rPr>
        <w:t xml:space="preserve">تقديم </w:t>
      </w:r>
      <w:r w:rsidRPr="00B50371">
        <w:rPr>
          <w:rtl/>
        </w:rPr>
        <w:t>المساعدة المالية للطلاب لحفزهم على مواصلة تعليمهم؛ وتوفير كتب مدرسية مجانية للطلاب في جميع مراحل العملية.</w:t>
      </w:r>
    </w:p>
    <w:p w:rsidR="007A6E4A" w:rsidRPr="00B50371" w:rsidRDefault="007A6E4A" w:rsidP="007A6E4A">
      <w:pPr>
        <w:pStyle w:val="SingleTxt"/>
      </w:pPr>
      <w:r w:rsidRPr="00B50371">
        <w:rPr>
          <w:rFonts w:hint="cs"/>
          <w:rtl/>
        </w:rPr>
        <w:t>53</w:t>
      </w:r>
      <w:r>
        <w:rPr>
          <w:rFonts w:hint="cs"/>
          <w:rtl/>
        </w:rPr>
        <w:t xml:space="preserve"> </w:t>
      </w:r>
      <w:r w:rsidRPr="00B50371">
        <w:rPr>
          <w:rFonts w:hint="cs"/>
          <w:rtl/>
        </w:rPr>
        <w:t>-</w:t>
      </w:r>
      <w:r w:rsidRPr="00B50371">
        <w:tab/>
      </w:r>
      <w:r w:rsidRPr="00B50371">
        <w:rPr>
          <w:rtl/>
        </w:rPr>
        <w:t xml:space="preserve">وفي عام 2001، أنشأت المملكة العربية السعودية كرسياً لليونسكو لتدريب أساتذة </w:t>
      </w:r>
      <w:r w:rsidRPr="00B50371">
        <w:rPr>
          <w:rFonts w:hint="cs"/>
          <w:rtl/>
        </w:rPr>
        <w:t>إناث</w:t>
      </w:r>
      <w:r w:rsidRPr="00B50371">
        <w:rPr>
          <w:rtl/>
        </w:rPr>
        <w:t xml:space="preserve"> في مجال الرعاية الصحية في معهد السباعي للتنمية.</w:t>
      </w:r>
    </w:p>
    <w:p w:rsidR="007A6E4A" w:rsidRPr="00B50371" w:rsidRDefault="007A6E4A" w:rsidP="007A6E4A">
      <w:pPr>
        <w:pStyle w:val="SingleTxt"/>
      </w:pPr>
      <w:r w:rsidRPr="00B50371">
        <w:rPr>
          <w:rFonts w:hint="cs"/>
          <w:rtl/>
        </w:rPr>
        <w:t>54</w:t>
      </w:r>
      <w:r>
        <w:rPr>
          <w:rFonts w:hint="cs"/>
          <w:rtl/>
        </w:rPr>
        <w:t xml:space="preserve"> </w:t>
      </w:r>
      <w:r w:rsidRPr="00B50371">
        <w:rPr>
          <w:rFonts w:hint="cs"/>
          <w:rtl/>
        </w:rPr>
        <w:t>-</w:t>
      </w:r>
      <w:r w:rsidRPr="00B50371">
        <w:tab/>
      </w:r>
      <w:r w:rsidRPr="00B50371">
        <w:rPr>
          <w:rtl/>
        </w:rPr>
        <w:t xml:space="preserve">وفي آب/أغسطس 2007، اجتمع صانعو السياسات والمربون وأخصائيو المناهج الدراسية من البحرين والكويت وعمان وقطر والمملكة العربية السعودية والإمارات العربية المتحدة واليمن وفنلندا في الدورة الثامنة والأربعين للمؤتمر الدولي للتعليم </w:t>
      </w:r>
      <w:r>
        <w:rPr>
          <w:rFonts w:hint="cs"/>
          <w:rtl/>
        </w:rPr>
        <w:t xml:space="preserve">بغية </w:t>
      </w:r>
      <w:r w:rsidRPr="00B50371">
        <w:rPr>
          <w:rtl/>
        </w:rPr>
        <w:t>مناقشة مختلف جوانب التعليم الشامل من منظور وطني وإقليمي.</w:t>
      </w:r>
    </w:p>
    <w:p w:rsidR="007A6E4A" w:rsidRPr="00B50371" w:rsidRDefault="007A6E4A" w:rsidP="007A6E4A">
      <w:pPr>
        <w:pStyle w:val="SingleTxt"/>
      </w:pPr>
      <w:r w:rsidRPr="00B50371">
        <w:rPr>
          <w:rFonts w:hint="cs"/>
          <w:rtl/>
        </w:rPr>
        <w:t>55</w:t>
      </w:r>
      <w:r>
        <w:rPr>
          <w:rFonts w:hint="cs"/>
          <w:rtl/>
        </w:rPr>
        <w:t xml:space="preserve"> </w:t>
      </w:r>
      <w:r w:rsidRPr="00B50371">
        <w:rPr>
          <w:rFonts w:hint="cs"/>
          <w:rtl/>
        </w:rPr>
        <w:t>-</w:t>
      </w:r>
      <w:r w:rsidRPr="00B50371">
        <w:tab/>
      </w:r>
      <w:r w:rsidRPr="00B50371">
        <w:rPr>
          <w:rtl/>
        </w:rPr>
        <w:t xml:space="preserve">ومنذ أيلول/سبتمبر 2007، تشارك أربع مدارس سعودية في شبكة </w:t>
      </w:r>
      <w:r>
        <w:rPr>
          <w:rtl/>
        </w:rPr>
        <w:t>اليونسكو</w:t>
      </w:r>
      <w:r w:rsidRPr="00B50371">
        <w:rPr>
          <w:rtl/>
        </w:rPr>
        <w:t xml:space="preserve"> لمشروع المدارس المنتسبة.</w:t>
      </w:r>
    </w:p>
    <w:p w:rsidR="007A6E4A" w:rsidRPr="00B50371" w:rsidRDefault="007A6E4A" w:rsidP="007A6E4A">
      <w:pPr>
        <w:pStyle w:val="SingleTxt"/>
        <w:rPr>
          <w:rtl/>
        </w:rPr>
      </w:pPr>
      <w:r w:rsidRPr="00B50371">
        <w:rPr>
          <w:rFonts w:hint="cs"/>
          <w:rtl/>
        </w:rPr>
        <w:t>56</w:t>
      </w:r>
      <w:r>
        <w:rPr>
          <w:rFonts w:hint="cs"/>
          <w:rtl/>
        </w:rPr>
        <w:t xml:space="preserve"> </w:t>
      </w:r>
      <w:r w:rsidRPr="00B50371">
        <w:rPr>
          <w:rFonts w:hint="cs"/>
          <w:rtl/>
        </w:rPr>
        <w:t>-</w:t>
      </w:r>
      <w:r w:rsidRPr="00B50371">
        <w:tab/>
      </w:r>
      <w:r w:rsidRPr="00B50371">
        <w:rPr>
          <w:rtl/>
        </w:rPr>
        <w:t>و</w:t>
      </w:r>
      <w:r>
        <w:rPr>
          <w:rFonts w:hint="cs"/>
          <w:rtl/>
        </w:rPr>
        <w:t xml:space="preserve">قد </w:t>
      </w:r>
      <w:r w:rsidRPr="00B50371">
        <w:rPr>
          <w:rtl/>
        </w:rPr>
        <w:t xml:space="preserve">انضمت المملكة العربية السعودية إلى </w:t>
      </w:r>
      <w:r>
        <w:rPr>
          <w:rtl/>
        </w:rPr>
        <w:t>اليونسكو</w:t>
      </w:r>
      <w:r w:rsidRPr="00B50371">
        <w:rPr>
          <w:rtl/>
        </w:rPr>
        <w:t xml:space="preserve"> في 4 تشرين </w:t>
      </w:r>
      <w:r w:rsidRPr="00B50371">
        <w:rPr>
          <w:rFonts w:hint="cs"/>
          <w:rtl/>
        </w:rPr>
        <w:t>الثاني</w:t>
      </w:r>
      <w:r w:rsidRPr="00B50371">
        <w:rPr>
          <w:rtl/>
        </w:rPr>
        <w:t>/</w:t>
      </w:r>
      <w:r>
        <w:rPr>
          <w:rFonts w:hint="cs"/>
          <w:rtl/>
        </w:rPr>
        <w:t xml:space="preserve"> </w:t>
      </w:r>
      <w:r w:rsidRPr="00B50371">
        <w:rPr>
          <w:rFonts w:hint="cs"/>
          <w:rtl/>
        </w:rPr>
        <w:t>نوفمبر</w:t>
      </w:r>
      <w:r>
        <w:rPr>
          <w:rFonts w:hint="cs"/>
          <w:rtl/>
        </w:rPr>
        <w:t> </w:t>
      </w:r>
      <w:r w:rsidRPr="00B50371">
        <w:rPr>
          <w:rtl/>
        </w:rPr>
        <w:t>1946.</w:t>
      </w:r>
    </w:p>
    <w:p w:rsidR="007A6E4A" w:rsidRPr="002516EA" w:rsidRDefault="007A6E4A" w:rsidP="007A6E4A">
      <w:pPr>
        <w:pStyle w:val="SingleTxt"/>
        <w:spacing w:after="0" w:line="120" w:lineRule="exact"/>
        <w:rPr>
          <w:b/>
          <w:bCs/>
          <w:sz w:val="10"/>
        </w:rPr>
      </w:pPr>
    </w:p>
    <w:p w:rsidR="007A6E4A" w:rsidRPr="00B50371" w:rsidRDefault="007A6E4A" w:rsidP="007A6E4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r>
      <w:r>
        <w:rPr>
          <w:rFonts w:hint="cs"/>
          <w:rtl/>
        </w:rPr>
        <w:tab/>
      </w:r>
      <w:r w:rsidRPr="00B50371">
        <w:rPr>
          <w:rtl/>
        </w:rPr>
        <w:t>السويد</w:t>
      </w:r>
    </w:p>
    <w:p w:rsidR="007A6E4A" w:rsidRPr="00B50371" w:rsidRDefault="007A6E4A" w:rsidP="007A6E4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pPr>
      <w:r>
        <w:rPr>
          <w:rFonts w:hint="cs"/>
          <w:rtl/>
        </w:rPr>
        <w:tab/>
      </w:r>
      <w:r>
        <w:rPr>
          <w:rFonts w:hint="cs"/>
          <w:rtl/>
        </w:rPr>
        <w:tab/>
      </w:r>
      <w:r w:rsidRPr="00B50371">
        <w:rPr>
          <w:rtl/>
        </w:rPr>
        <w:t>التعليم</w:t>
      </w:r>
    </w:p>
    <w:p w:rsidR="007A6E4A" w:rsidRPr="00B50371" w:rsidRDefault="007A6E4A" w:rsidP="007A6E4A">
      <w:pPr>
        <w:pStyle w:val="SingleTxt"/>
      </w:pPr>
      <w:r w:rsidRPr="00B50371">
        <w:rPr>
          <w:rFonts w:hint="cs"/>
          <w:rtl/>
        </w:rPr>
        <w:t>57</w:t>
      </w:r>
      <w:r>
        <w:rPr>
          <w:rFonts w:hint="cs"/>
          <w:rtl/>
        </w:rPr>
        <w:t xml:space="preserve"> </w:t>
      </w:r>
      <w:r w:rsidRPr="00B50371">
        <w:rPr>
          <w:rFonts w:hint="cs"/>
          <w:rtl/>
        </w:rPr>
        <w:t>-</w:t>
      </w:r>
      <w:r w:rsidRPr="00B50371">
        <w:tab/>
      </w:r>
      <w:r w:rsidRPr="00B50371">
        <w:rPr>
          <w:rtl/>
        </w:rPr>
        <w:t xml:space="preserve">السويد طرف في اتفاقية مناهضة التمييز في التعليم منذ عام 1968 </w:t>
      </w:r>
      <w:r w:rsidRPr="00B50371">
        <w:rPr>
          <w:rFonts w:hint="cs"/>
          <w:rtl/>
        </w:rPr>
        <w:t>وقد</w:t>
      </w:r>
      <w:r w:rsidRPr="00B50371">
        <w:rPr>
          <w:rtl/>
        </w:rPr>
        <w:t xml:space="preserve"> قدمت تقريراً إلى </w:t>
      </w:r>
      <w:r>
        <w:rPr>
          <w:rtl/>
        </w:rPr>
        <w:t>اليونسكو</w:t>
      </w:r>
      <w:r w:rsidRPr="00B50371">
        <w:rPr>
          <w:rtl/>
        </w:rPr>
        <w:t xml:space="preserve"> للمشاورة السابعة (يغطي الفترة 2000-2005)</w:t>
      </w:r>
      <w:r>
        <w:rPr>
          <w:rtl/>
        </w:rPr>
        <w:t xml:space="preserve">. </w:t>
      </w:r>
      <w:r w:rsidRPr="00B50371">
        <w:rPr>
          <w:rtl/>
        </w:rPr>
        <w:t>وتُشجَّع السويد على التصديق على اتفاقية التعليم التقني والمهني.</w:t>
      </w:r>
    </w:p>
    <w:p w:rsidR="007A6E4A" w:rsidRPr="00B50371" w:rsidRDefault="007A6E4A" w:rsidP="007A6E4A">
      <w:pPr>
        <w:pStyle w:val="SingleTxt"/>
        <w:rPr>
          <w:rtl/>
          <w:lang w:bidi="ar-SY"/>
        </w:rPr>
      </w:pPr>
      <w:r w:rsidRPr="00B50371">
        <w:rPr>
          <w:rFonts w:hint="cs"/>
          <w:rtl/>
        </w:rPr>
        <w:t>58</w:t>
      </w:r>
      <w:r>
        <w:rPr>
          <w:rFonts w:hint="cs"/>
          <w:rtl/>
        </w:rPr>
        <w:t xml:space="preserve"> </w:t>
      </w:r>
      <w:r w:rsidRPr="00B50371">
        <w:rPr>
          <w:rFonts w:hint="cs"/>
          <w:rtl/>
        </w:rPr>
        <w:t>-</w:t>
      </w:r>
      <w:r w:rsidRPr="00B50371">
        <w:tab/>
      </w:r>
      <w:r w:rsidRPr="00B50371">
        <w:rPr>
          <w:rtl/>
        </w:rPr>
        <w:t>و</w:t>
      </w:r>
      <w:r>
        <w:rPr>
          <w:rFonts w:hint="cs"/>
          <w:rtl/>
        </w:rPr>
        <w:t>با</w:t>
      </w:r>
      <w:r w:rsidRPr="00B50371">
        <w:rPr>
          <w:rtl/>
        </w:rPr>
        <w:t>لسويد أربعة قوانين أساسية تقوم عليها طريقة حكم هذا البلد</w:t>
      </w:r>
      <w:r>
        <w:rPr>
          <w:rtl/>
        </w:rPr>
        <w:t xml:space="preserve">. </w:t>
      </w:r>
      <w:r w:rsidRPr="00B50371">
        <w:rPr>
          <w:rtl/>
        </w:rPr>
        <w:t>ويتضمن أحد هذه القوانين، يسمى أداة الحكومة، أحكام</w:t>
      </w:r>
      <w:r>
        <w:rPr>
          <w:rFonts w:hint="cs"/>
          <w:rtl/>
        </w:rPr>
        <w:t>ا</w:t>
      </w:r>
      <w:r w:rsidRPr="00B50371">
        <w:rPr>
          <w:rtl/>
        </w:rPr>
        <w:t xml:space="preserve"> عن التعليم</w:t>
      </w:r>
      <w:r>
        <w:rPr>
          <w:rtl/>
        </w:rPr>
        <w:t xml:space="preserve">. </w:t>
      </w:r>
      <w:r w:rsidRPr="00B50371">
        <w:rPr>
          <w:rtl/>
        </w:rPr>
        <w:t>ووفقاً للمادة 21 من أداة الحكومة، يحق لكل الأطفال المشمولين بالتعليم الإلزامي أن يتلقوا التعليم الأساسي مجاناً في مدرسة عامة</w:t>
      </w:r>
      <w:r>
        <w:rPr>
          <w:rtl/>
        </w:rPr>
        <w:t xml:space="preserve">. </w:t>
      </w:r>
      <w:r w:rsidRPr="00B50371">
        <w:rPr>
          <w:rFonts w:hint="cs"/>
          <w:rtl/>
        </w:rPr>
        <w:t>و</w:t>
      </w:r>
      <w:r w:rsidRPr="00B50371">
        <w:rPr>
          <w:rtl/>
        </w:rPr>
        <w:t>تنص أيضاَ على أن المؤسسات العامة مسؤولة عن توفير التعليم العالي</w:t>
      </w:r>
      <w:r>
        <w:rPr>
          <w:rtl/>
        </w:rPr>
        <w:t xml:space="preserve">. </w:t>
      </w:r>
      <w:r w:rsidRPr="00B50371">
        <w:rPr>
          <w:rtl/>
        </w:rPr>
        <w:t>ومن المبادئ الأساسية للنظام التعليمي</w:t>
      </w:r>
      <w:r w:rsidRPr="00B50371">
        <w:rPr>
          <w:rFonts w:hint="cs"/>
          <w:rtl/>
        </w:rPr>
        <w:t xml:space="preserve"> في</w:t>
      </w:r>
      <w:r w:rsidRPr="00B50371">
        <w:rPr>
          <w:rtl/>
        </w:rPr>
        <w:t xml:space="preserve"> السويد أن </w:t>
      </w:r>
      <w:r>
        <w:rPr>
          <w:rFonts w:hint="cs"/>
          <w:rtl/>
        </w:rPr>
        <w:t>يتمكن جميع</w:t>
      </w:r>
      <w:r w:rsidRPr="00B50371">
        <w:rPr>
          <w:rtl/>
        </w:rPr>
        <w:t xml:space="preserve"> الأطفال والشباب </w:t>
      </w:r>
      <w:r>
        <w:rPr>
          <w:rFonts w:hint="cs"/>
          <w:rtl/>
        </w:rPr>
        <w:t>من الحصول على</w:t>
      </w:r>
      <w:r w:rsidRPr="00B50371">
        <w:rPr>
          <w:rtl/>
        </w:rPr>
        <w:t xml:space="preserve"> تعليم </w:t>
      </w:r>
      <w:r w:rsidRPr="00B50371">
        <w:rPr>
          <w:rFonts w:hint="cs"/>
          <w:rtl/>
        </w:rPr>
        <w:t>متكافئ</w:t>
      </w:r>
      <w:r w:rsidRPr="00B50371">
        <w:rPr>
          <w:rtl/>
        </w:rPr>
        <w:t>، بغض النظر عن نوع الجنس أو مكان ا</w:t>
      </w:r>
      <w:r>
        <w:rPr>
          <w:rtl/>
        </w:rPr>
        <w:t>لإقامة أو الخلفية الاجتماعية أو</w:t>
      </w:r>
      <w:r>
        <w:rPr>
          <w:rFonts w:hint="cs"/>
          <w:rtl/>
        </w:rPr>
        <w:t> </w:t>
      </w:r>
      <w:r w:rsidRPr="00B50371">
        <w:rPr>
          <w:rtl/>
        </w:rPr>
        <w:t>المالية</w:t>
      </w:r>
      <w:r>
        <w:rPr>
          <w:rtl/>
        </w:rPr>
        <w:t xml:space="preserve">. </w:t>
      </w:r>
      <w:r w:rsidRPr="00B50371">
        <w:rPr>
          <w:rtl/>
        </w:rPr>
        <w:t>والمنهاج الدراسي والجداول الزمنية صالحة على النطاق الوطني</w:t>
      </w:r>
      <w:r>
        <w:rPr>
          <w:rtl/>
        </w:rPr>
        <w:t xml:space="preserve">. </w:t>
      </w:r>
      <w:r w:rsidRPr="00B50371">
        <w:rPr>
          <w:rtl/>
        </w:rPr>
        <w:t>وتحدد في قانون التعليم وقانون التعليم العالمي وعدد من القوانين الوضعية أنظمة الدولة</w:t>
      </w:r>
      <w:r>
        <w:rPr>
          <w:rtl/>
        </w:rPr>
        <w:t xml:space="preserve"> المتعلقة بالنظام التعليمي، بما</w:t>
      </w:r>
      <w:r>
        <w:rPr>
          <w:rFonts w:hint="cs"/>
          <w:rtl/>
        </w:rPr>
        <w:t> </w:t>
      </w:r>
      <w:r w:rsidRPr="00B50371">
        <w:rPr>
          <w:rtl/>
        </w:rPr>
        <w:t>فيه أنشطة ما قبل الدراسة، ورعاية الأطفال الذين هم في س</w:t>
      </w:r>
      <w:r>
        <w:rPr>
          <w:rtl/>
        </w:rPr>
        <w:t>ن المدرسة وفصول ما قبل المدرسة</w:t>
      </w:r>
      <w:r>
        <w:rPr>
          <w:rFonts w:hint="cs"/>
          <w:rtl/>
          <w:lang w:bidi="ar-SY"/>
        </w:rPr>
        <w:t>.</w:t>
      </w:r>
    </w:p>
    <w:p w:rsidR="007A6E4A" w:rsidRPr="00B50371" w:rsidRDefault="007A6E4A" w:rsidP="007A6E4A">
      <w:pPr>
        <w:pStyle w:val="SingleTxt"/>
      </w:pPr>
      <w:r w:rsidRPr="00B50371">
        <w:rPr>
          <w:rFonts w:hint="cs"/>
          <w:rtl/>
        </w:rPr>
        <w:t>59</w:t>
      </w:r>
      <w:r>
        <w:rPr>
          <w:rFonts w:hint="cs"/>
          <w:rtl/>
        </w:rPr>
        <w:t xml:space="preserve"> </w:t>
      </w:r>
      <w:r w:rsidRPr="00B50371">
        <w:rPr>
          <w:rFonts w:hint="cs"/>
          <w:rtl/>
        </w:rPr>
        <w:t>-</w:t>
      </w:r>
      <w:r w:rsidRPr="00B50371">
        <w:tab/>
      </w:r>
      <w:r w:rsidRPr="00B50371">
        <w:rPr>
          <w:rtl/>
        </w:rPr>
        <w:t xml:space="preserve">وكان المشروع النموذجي المتعلق بمؤسسات التعليم العالي المعترف بها محل تركيز مؤتمر عقد في </w:t>
      </w:r>
      <w:r>
        <w:rPr>
          <w:rtl/>
        </w:rPr>
        <w:t>اليونسكو</w:t>
      </w:r>
      <w:r w:rsidRPr="00B50371">
        <w:rPr>
          <w:rtl/>
        </w:rPr>
        <w:t xml:space="preserve"> في آذار/مارس 2007 بهدف تقديم المعلومات </w:t>
      </w:r>
      <w:r>
        <w:rPr>
          <w:rFonts w:hint="cs"/>
          <w:rtl/>
        </w:rPr>
        <w:t>و</w:t>
      </w:r>
      <w:r w:rsidRPr="00B50371">
        <w:rPr>
          <w:rtl/>
        </w:rPr>
        <w:t xml:space="preserve">سهولة الوصول إلى الموارد الموجودة على الإنترنت بشأن مؤسسات التعليم العالي المعترف بها من خلال بوابة تستضيفها </w:t>
      </w:r>
      <w:r>
        <w:rPr>
          <w:rtl/>
        </w:rPr>
        <w:t xml:space="preserve">اليونسكو. </w:t>
      </w:r>
      <w:r w:rsidRPr="00B50371">
        <w:rPr>
          <w:rtl/>
        </w:rPr>
        <w:t xml:space="preserve">وركز الاجتماع على عنصر المشروع المتعلق </w:t>
      </w:r>
      <w:r w:rsidRPr="00B50371">
        <w:rPr>
          <w:rFonts w:hint="cs"/>
          <w:rtl/>
        </w:rPr>
        <w:t>ب</w:t>
      </w:r>
      <w:r w:rsidRPr="00B50371">
        <w:rPr>
          <w:rtl/>
        </w:rPr>
        <w:t>بناء القدرات على الصعيد الوطني</w:t>
      </w:r>
      <w:r>
        <w:rPr>
          <w:rtl/>
        </w:rPr>
        <w:t xml:space="preserve">. </w:t>
      </w:r>
      <w:r w:rsidRPr="00B50371">
        <w:rPr>
          <w:rtl/>
        </w:rPr>
        <w:t xml:space="preserve">ومن المتوقع عقد ثلاثة مؤتمرات إضافية في المرحلة </w:t>
      </w:r>
      <w:r w:rsidRPr="00B50371">
        <w:rPr>
          <w:rFonts w:hint="cs"/>
          <w:rtl/>
        </w:rPr>
        <w:t>النموذجية</w:t>
      </w:r>
      <w:r w:rsidRPr="00B50371">
        <w:rPr>
          <w:rtl/>
        </w:rPr>
        <w:t xml:space="preserve"> من المشروع</w:t>
      </w:r>
      <w:r>
        <w:rPr>
          <w:rtl/>
        </w:rPr>
        <w:t xml:space="preserve">. </w:t>
      </w:r>
      <w:r w:rsidRPr="00B50371">
        <w:rPr>
          <w:rtl/>
        </w:rPr>
        <w:t>ويتألف الفريق التوجيهي للمشروع من ممثلين من كل البلدان المشاركة:</w:t>
      </w:r>
      <w:r w:rsidRPr="00B50371">
        <w:t xml:space="preserve"> </w:t>
      </w:r>
      <w:r w:rsidRPr="00B50371">
        <w:rPr>
          <w:rtl/>
        </w:rPr>
        <w:t>الأرجنتين وأستراليا وجامايكا وجمهورية كوريا والدانمرك والسويد وسويسرا والصين وكندا وكينيا وماليزيا ومصر والمملكة المتحدة لبريطانيا العظمى و</w:t>
      </w:r>
      <w:r>
        <w:rPr>
          <w:rFonts w:hint="cs"/>
          <w:rtl/>
        </w:rPr>
        <w:t>أ</w:t>
      </w:r>
      <w:r w:rsidRPr="00B50371">
        <w:rPr>
          <w:rtl/>
        </w:rPr>
        <w:t>يرلندا الشمالية والنرويج ونيجيريا والهند والولايات المتحدة الأمريكية واليابان</w:t>
      </w:r>
      <w:r>
        <w:rPr>
          <w:rtl/>
        </w:rPr>
        <w:t xml:space="preserve">. </w:t>
      </w:r>
      <w:r w:rsidRPr="00B50371">
        <w:rPr>
          <w:rtl/>
        </w:rPr>
        <w:t>وتقوم السلطات الوطنية المختصة بإدارة كل المعلومات على الصعيد الوطني واستكمالها</w:t>
      </w:r>
      <w:r>
        <w:rPr>
          <w:rtl/>
        </w:rPr>
        <w:t xml:space="preserve">. </w:t>
      </w:r>
      <w:r w:rsidRPr="00B50371">
        <w:rPr>
          <w:rtl/>
        </w:rPr>
        <w:t>والمشروع متابعة للمبادئ التوجيهية لليونسكو/منظمة التعاون والتنمية في الميدان الاقتصادي بشأن توفير النوعية في التعليم العالي عبر الحدود.</w:t>
      </w:r>
    </w:p>
    <w:p w:rsidR="007A6E4A" w:rsidRPr="00B50371" w:rsidRDefault="007A6E4A" w:rsidP="007A6E4A">
      <w:pPr>
        <w:pStyle w:val="SingleTxt"/>
      </w:pPr>
      <w:r w:rsidRPr="00B50371">
        <w:rPr>
          <w:rFonts w:hint="cs"/>
          <w:rtl/>
        </w:rPr>
        <w:t>60</w:t>
      </w:r>
      <w:r>
        <w:rPr>
          <w:rFonts w:hint="cs"/>
          <w:rtl/>
        </w:rPr>
        <w:t xml:space="preserve"> </w:t>
      </w:r>
      <w:r w:rsidRPr="00B50371">
        <w:rPr>
          <w:rFonts w:hint="cs"/>
          <w:rtl/>
        </w:rPr>
        <w:t>-</w:t>
      </w:r>
      <w:r w:rsidRPr="00B50371">
        <w:tab/>
      </w:r>
      <w:r w:rsidRPr="00B50371">
        <w:rPr>
          <w:rtl/>
        </w:rPr>
        <w:t>وأُنشئ كرسي لليونسكو في</w:t>
      </w:r>
      <w:r>
        <w:rPr>
          <w:rFonts w:hint="cs"/>
          <w:rtl/>
        </w:rPr>
        <w:t xml:space="preserve"> مجال</w:t>
      </w:r>
      <w:r w:rsidRPr="00B50371">
        <w:rPr>
          <w:rtl/>
        </w:rPr>
        <w:t xml:space="preserve"> التعليم من أجل التنمية المستدامة في أيلول/</w:t>
      </w:r>
      <w:r>
        <w:rPr>
          <w:rFonts w:hint="cs"/>
          <w:rtl/>
        </w:rPr>
        <w:t xml:space="preserve"> </w:t>
      </w:r>
      <w:r>
        <w:rPr>
          <w:rtl/>
        </w:rPr>
        <w:t>سبتمبر</w:t>
      </w:r>
      <w:r>
        <w:rPr>
          <w:rFonts w:hint="cs"/>
          <w:rtl/>
        </w:rPr>
        <w:t> </w:t>
      </w:r>
      <w:r w:rsidRPr="00B50371">
        <w:rPr>
          <w:rtl/>
        </w:rPr>
        <w:t>2007 في جامعة تشالمرز للتكنولوجيا، في غوتنبرغ</w:t>
      </w:r>
      <w:r>
        <w:rPr>
          <w:rtl/>
        </w:rPr>
        <w:t xml:space="preserve">. </w:t>
      </w:r>
      <w:r w:rsidRPr="00B50371">
        <w:rPr>
          <w:rtl/>
        </w:rPr>
        <w:t xml:space="preserve">والهدف من هذا الكرسي هو دمج السياسات الوطنية والإقليمية للتنمية المستدامة من خلال برامج الجامعة وممارساتها وتعزيز </w:t>
      </w:r>
      <w:r>
        <w:rPr>
          <w:rFonts w:hint="cs"/>
          <w:rtl/>
        </w:rPr>
        <w:t xml:space="preserve">اتباع </w:t>
      </w:r>
      <w:r w:rsidRPr="00B50371">
        <w:rPr>
          <w:rtl/>
        </w:rPr>
        <w:t xml:space="preserve">نهج متعدد الاختصاصات </w:t>
      </w:r>
      <w:r>
        <w:rPr>
          <w:rFonts w:hint="cs"/>
          <w:rtl/>
        </w:rPr>
        <w:t>في ا</w:t>
      </w:r>
      <w:r w:rsidRPr="00B50371">
        <w:rPr>
          <w:rFonts w:hint="cs"/>
          <w:rtl/>
        </w:rPr>
        <w:t>لتعليم وا</w:t>
      </w:r>
      <w:r w:rsidRPr="00B50371">
        <w:rPr>
          <w:rtl/>
        </w:rPr>
        <w:t>لبحث والتدريب، مع التركيز على الشابات</w:t>
      </w:r>
      <w:r>
        <w:rPr>
          <w:rtl/>
        </w:rPr>
        <w:t xml:space="preserve">. </w:t>
      </w:r>
      <w:r w:rsidRPr="00B50371">
        <w:rPr>
          <w:rtl/>
        </w:rPr>
        <w:t>ويستخدم الكرسي كأداة أولية لبناء القدرات من خلال تبادل المعارف وتقاسم</w:t>
      </w:r>
      <w:r w:rsidRPr="00B50371">
        <w:rPr>
          <w:rFonts w:hint="cs"/>
          <w:rtl/>
        </w:rPr>
        <w:t>ها</w:t>
      </w:r>
      <w:r w:rsidRPr="00B50371">
        <w:rPr>
          <w:rtl/>
        </w:rPr>
        <w:t xml:space="preserve"> بروح</w:t>
      </w:r>
      <w:r w:rsidRPr="00B50371">
        <w:rPr>
          <w:rFonts w:hint="cs"/>
          <w:rtl/>
        </w:rPr>
        <w:t xml:space="preserve"> من</w:t>
      </w:r>
      <w:r w:rsidRPr="00B50371">
        <w:rPr>
          <w:rtl/>
        </w:rPr>
        <w:t xml:space="preserve"> التضامن.</w:t>
      </w:r>
    </w:p>
    <w:p w:rsidR="007A6E4A" w:rsidRPr="00B50371" w:rsidRDefault="007A6E4A" w:rsidP="007A6E4A">
      <w:pPr>
        <w:pStyle w:val="SingleTxt"/>
      </w:pPr>
      <w:r w:rsidRPr="00B50371">
        <w:rPr>
          <w:rFonts w:hint="cs"/>
          <w:rtl/>
        </w:rPr>
        <w:t>61</w:t>
      </w:r>
      <w:r>
        <w:rPr>
          <w:rFonts w:hint="cs"/>
          <w:rtl/>
        </w:rPr>
        <w:t xml:space="preserve"> </w:t>
      </w:r>
      <w:r w:rsidRPr="00B50371">
        <w:rPr>
          <w:rFonts w:hint="cs"/>
          <w:rtl/>
        </w:rPr>
        <w:t>-</w:t>
      </w:r>
      <w:r w:rsidRPr="00B50371">
        <w:tab/>
      </w:r>
      <w:r w:rsidRPr="00B50371">
        <w:rPr>
          <w:rtl/>
        </w:rPr>
        <w:t xml:space="preserve">ومنذ أيلول/سبتمبر 2007، تشارك 27 مدرسة سويدية في شبكة </w:t>
      </w:r>
      <w:r>
        <w:rPr>
          <w:rtl/>
        </w:rPr>
        <w:t>اليونسكو</w:t>
      </w:r>
      <w:r w:rsidRPr="00B50371">
        <w:rPr>
          <w:rtl/>
        </w:rPr>
        <w:t xml:space="preserve"> لمشروع المدارس المنتسبة.</w:t>
      </w:r>
    </w:p>
    <w:p w:rsidR="007A6E4A" w:rsidRDefault="007A6E4A" w:rsidP="007A6E4A">
      <w:pPr>
        <w:pStyle w:val="SingleTxt"/>
        <w:rPr>
          <w:rtl/>
        </w:rPr>
      </w:pPr>
      <w:r w:rsidRPr="00B50371">
        <w:rPr>
          <w:rFonts w:hint="cs"/>
          <w:rtl/>
        </w:rPr>
        <w:t>62</w:t>
      </w:r>
      <w:r>
        <w:rPr>
          <w:rFonts w:hint="cs"/>
          <w:rtl/>
        </w:rPr>
        <w:t xml:space="preserve"> </w:t>
      </w:r>
      <w:r w:rsidRPr="00B50371">
        <w:rPr>
          <w:rFonts w:hint="cs"/>
          <w:rtl/>
        </w:rPr>
        <w:t>-</w:t>
      </w:r>
      <w:r w:rsidRPr="00B50371">
        <w:tab/>
      </w:r>
      <w:r w:rsidRPr="00B50371">
        <w:rPr>
          <w:rtl/>
        </w:rPr>
        <w:t>و</w:t>
      </w:r>
      <w:r>
        <w:rPr>
          <w:rFonts w:hint="cs"/>
          <w:rtl/>
        </w:rPr>
        <w:t xml:space="preserve">قد </w:t>
      </w:r>
      <w:r w:rsidRPr="00B50371">
        <w:rPr>
          <w:rtl/>
        </w:rPr>
        <w:t xml:space="preserve">انضمت السويد إلى </w:t>
      </w:r>
      <w:r>
        <w:rPr>
          <w:rtl/>
        </w:rPr>
        <w:t>اليونسكو</w:t>
      </w:r>
      <w:r w:rsidRPr="00B50371">
        <w:rPr>
          <w:rtl/>
        </w:rPr>
        <w:t xml:space="preserve"> في 23 كانون الثاني/يناير 1950.</w:t>
      </w:r>
    </w:p>
    <w:p w:rsidR="007A6E4A" w:rsidRDefault="000D67B6" w:rsidP="007A6E4A">
      <w:pPr>
        <w:pStyle w:val="SingleTxt"/>
        <w:spacing w:after="0" w:line="240" w:lineRule="auto"/>
        <w:rPr>
          <w:rtl/>
        </w:rPr>
      </w:pPr>
      <w:r>
        <w:rPr>
          <w:noProof/>
          <w:w w:val="100"/>
          <w:rtl/>
        </w:rPr>
        <w:pict>
          <v:line id="_x0000_s1027" style="position:absolute;left:0;text-align:left;z-index:2" from="206.6pt,24pt" to="278.6pt,24pt" strokeweight=".25pt">
            <w10:wrap anchorx="page"/>
          </v:line>
        </w:pict>
      </w:r>
    </w:p>
    <w:p w:rsidR="007A6E4A" w:rsidRDefault="007A6E4A" w:rsidP="0071288D">
      <w:pPr>
        <w:pStyle w:val="SingleTxt"/>
        <w:rPr>
          <w:rtl/>
        </w:rPr>
      </w:pPr>
    </w:p>
    <w:p w:rsidR="0071288D" w:rsidRPr="00707843" w:rsidRDefault="0071288D" w:rsidP="0071288D">
      <w:pPr>
        <w:pStyle w:val="SingleTxt"/>
        <w:rPr>
          <w:rtl/>
          <w:lang w:bidi="ar"/>
        </w:rPr>
      </w:pPr>
    </w:p>
    <w:sectPr w:rsidR="0071288D" w:rsidRPr="00707843" w:rsidSect="007A6E4A">
      <w:headerReference w:type="even" r:id="rId21"/>
      <w:headerReference w:type="default" r:id="rId22"/>
      <w:footerReference w:type="even" r:id="rId23"/>
      <w:footerReference w:type="default" r:id="rId24"/>
      <w:endnotePr>
        <w:numFmt w:val="lowerLetter"/>
      </w:endnotePr>
      <w:pgSz w:w="12240" w:h="15840" w:code="1"/>
      <w:pgMar w:top="1742" w:right="1195" w:bottom="1898" w:left="1195" w:header="576" w:footer="1030" w:gutter="0"/>
      <w:cols w:space="720"/>
      <w:noEndnote/>
      <w:bidi/>
      <w:rtlGutter/>
      <w:docGrid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B6" w:rsidRDefault="000D67B6">
      <w:r>
        <w:separator/>
      </w:r>
    </w:p>
  </w:endnote>
  <w:endnote w:type="continuationSeparator" w:id="0">
    <w:p w:rsidR="000D67B6" w:rsidRDefault="000D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8C1562">
      <w:tc>
        <w:tcPr>
          <w:tcW w:w="5033" w:type="dxa"/>
          <w:shd w:val="clear" w:color="auto" w:fill="auto"/>
        </w:tcPr>
        <w:p w:rsidR="008C1562" w:rsidRPr="006B60C4" w:rsidRDefault="008C1562" w:rsidP="006B60C4">
          <w:pPr>
            <w:pStyle w:val="Pidipagina"/>
            <w:jc w:val="right"/>
            <w:rPr>
              <w:w w:val="103"/>
            </w:rPr>
          </w:pPr>
          <w:r>
            <w:rPr>
              <w:w w:val="103"/>
            </w:rPr>
            <w:fldChar w:fldCharType="begin"/>
          </w:r>
          <w:r>
            <w:rPr>
              <w:w w:val="103"/>
            </w:rPr>
            <w:instrText xml:space="preserve"> PAGE  \* MERGEFORMAT </w:instrText>
          </w:r>
          <w:r>
            <w:rPr>
              <w:w w:val="103"/>
            </w:rPr>
            <w:fldChar w:fldCharType="separate"/>
          </w:r>
          <w:r w:rsidR="00E93587">
            <w:rPr>
              <w:w w:val="103"/>
            </w:rPr>
            <w:t>2</w:t>
          </w:r>
          <w:r>
            <w:rPr>
              <w:w w:val="103"/>
            </w:rPr>
            <w:fldChar w:fldCharType="end"/>
          </w:r>
        </w:p>
      </w:tc>
      <w:tc>
        <w:tcPr>
          <w:tcW w:w="5033" w:type="dxa"/>
          <w:shd w:val="clear" w:color="auto" w:fill="auto"/>
        </w:tcPr>
        <w:p w:rsidR="008C1562" w:rsidRPr="006B60C4" w:rsidRDefault="008C1562" w:rsidP="006B60C4">
          <w:pPr>
            <w:pStyle w:val="Pidipagina"/>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07-57791</w:t>
          </w:r>
          <w:r>
            <w:rPr>
              <w:b w:val="0"/>
              <w:w w:val="103"/>
            </w:rPr>
            <w:fldChar w:fldCharType="end"/>
          </w:r>
        </w:p>
      </w:tc>
    </w:tr>
  </w:tbl>
  <w:p w:rsidR="008C1562" w:rsidRPr="006B60C4" w:rsidRDefault="008C1562" w:rsidP="006B60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8C1562">
      <w:tc>
        <w:tcPr>
          <w:tcW w:w="5033" w:type="dxa"/>
          <w:shd w:val="clear" w:color="auto" w:fill="auto"/>
        </w:tcPr>
        <w:p w:rsidR="008C1562" w:rsidRPr="006B60C4" w:rsidRDefault="008C1562" w:rsidP="006B60C4">
          <w:pPr>
            <w:pStyle w:val="Pidipagina"/>
            <w:jc w:val="righ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07-57791</w:t>
          </w:r>
          <w:r>
            <w:rPr>
              <w:b w:val="0"/>
              <w:w w:val="103"/>
            </w:rPr>
            <w:fldChar w:fldCharType="end"/>
          </w:r>
        </w:p>
      </w:tc>
      <w:tc>
        <w:tcPr>
          <w:tcW w:w="5033" w:type="dxa"/>
          <w:shd w:val="clear" w:color="auto" w:fill="auto"/>
        </w:tcPr>
        <w:p w:rsidR="008C1562" w:rsidRPr="006B60C4" w:rsidRDefault="008C1562" w:rsidP="006B60C4">
          <w:pPr>
            <w:pStyle w:val="Pidipagina"/>
            <w:rPr>
              <w:w w:val="103"/>
            </w:rPr>
          </w:pPr>
          <w:r>
            <w:rPr>
              <w:w w:val="103"/>
            </w:rPr>
            <w:fldChar w:fldCharType="begin"/>
          </w:r>
          <w:r>
            <w:rPr>
              <w:w w:val="103"/>
            </w:rPr>
            <w:instrText xml:space="preserve"> PAGE  \* MERGEFORMAT </w:instrText>
          </w:r>
          <w:r>
            <w:rPr>
              <w:w w:val="103"/>
            </w:rPr>
            <w:fldChar w:fldCharType="separate"/>
          </w:r>
          <w:r w:rsidR="00E93587">
            <w:rPr>
              <w:w w:val="103"/>
            </w:rPr>
            <w:t>5</w:t>
          </w:r>
          <w:r>
            <w:rPr>
              <w:w w:val="103"/>
            </w:rPr>
            <w:fldChar w:fldCharType="end"/>
          </w:r>
        </w:p>
      </w:tc>
    </w:tr>
  </w:tbl>
  <w:p w:rsidR="008C1562" w:rsidRPr="006B60C4" w:rsidRDefault="008C1562" w:rsidP="006B60C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562" w:rsidRDefault="008C1562">
    <w:pPr>
      <w:pStyle w:val="Pidipagina"/>
    </w:pPr>
  </w:p>
  <w:p w:rsidR="008C1562" w:rsidRDefault="008C1562" w:rsidP="006B60C4">
    <w:pPr>
      <w:pStyle w:val="Pidipagina"/>
      <w:jc w:val="right"/>
      <w:rPr>
        <w:rFonts w:cs="Times New Roman"/>
        <w:b w:val="0"/>
        <w:w w:val="103"/>
        <w:sz w:val="20"/>
      </w:rPr>
    </w:pPr>
    <w:r>
      <w:rPr>
        <w:rFonts w:cs="Times New Roman"/>
        <w:b w:val="0"/>
        <w:w w:val="103"/>
        <w:sz w:val="20"/>
      </w:rPr>
      <w:t xml:space="preserve">261107    261107    </w:t>
    </w:r>
    <w:r>
      <w:rPr>
        <w:rFonts w:cs="Times New Roman"/>
        <w:b w:val="0"/>
        <w:w w:val="103"/>
        <w:sz w:val="20"/>
      </w:rPr>
      <w:fldChar w:fldCharType="begin"/>
    </w:r>
    <w:r>
      <w:rPr>
        <w:rFonts w:cs="Times New Roman"/>
        <w:b w:val="0"/>
        <w:w w:val="103"/>
        <w:sz w:val="20"/>
      </w:rPr>
      <w:instrText xml:space="preserve"> DOCVARIABLE "jobn" \* MERGEFORMAT </w:instrText>
    </w:r>
    <w:r>
      <w:rPr>
        <w:rFonts w:cs="Times New Roman"/>
        <w:b w:val="0"/>
        <w:w w:val="103"/>
        <w:sz w:val="20"/>
      </w:rPr>
      <w:fldChar w:fldCharType="separate"/>
    </w:r>
    <w:r>
      <w:rPr>
        <w:rFonts w:cs="Times New Roman"/>
        <w:b w:val="0"/>
        <w:w w:val="103"/>
        <w:sz w:val="20"/>
      </w:rPr>
      <w:t>07-57791 (A)</w:t>
    </w:r>
    <w:r>
      <w:rPr>
        <w:rFonts w:cs="Times New Roman"/>
        <w:b w:val="0"/>
        <w:w w:val="103"/>
        <w:sz w:val="20"/>
      </w:rPr>
      <w:fldChar w:fldCharType="end"/>
    </w:r>
  </w:p>
  <w:p w:rsidR="008C1562" w:rsidRPr="006B60C4" w:rsidRDefault="008C1562" w:rsidP="006B60C4">
    <w:pPr>
      <w:pStyle w:val="Pidipagina"/>
      <w:spacing w:before="80"/>
      <w:jc w:val="right"/>
      <w:rPr>
        <w:rFonts w:ascii="Barcode 3 of 9 by request" w:hAnsi="Barcode 3 of 9 by request" w:cs="Times New Roman"/>
        <w:b w:val="0"/>
        <w:sz w:val="24"/>
      </w:rPr>
    </w:pPr>
    <w:r>
      <w:rPr>
        <w:rFonts w:ascii="Barcode 3 of 9 by request" w:hAnsi="Barcode 3 of 9 by request" w:cs="Times New Roman"/>
        <w:b w:val="0"/>
        <w:sz w:val="24"/>
      </w:rPr>
      <w:fldChar w:fldCharType="begin"/>
    </w:r>
    <w:r>
      <w:rPr>
        <w:rFonts w:ascii="Barcode 3 of 9 by request" w:hAnsi="Barcode 3 of 9 by request" w:cs="Times New Roman"/>
        <w:b w:val="0"/>
        <w:sz w:val="24"/>
      </w:rPr>
      <w:instrText xml:space="preserve"> DOCVARIABLE "Barcode" \* MERGEFORMAT </w:instrText>
    </w:r>
    <w:r>
      <w:rPr>
        <w:rFonts w:ascii="Barcode 3 of 9 by request" w:hAnsi="Barcode 3 of 9 by request" w:cs="Times New Roman"/>
        <w:b w:val="0"/>
        <w:sz w:val="24"/>
      </w:rPr>
      <w:fldChar w:fldCharType="separate"/>
    </w:r>
    <w:r>
      <w:rPr>
        <w:rFonts w:ascii="Barcode 3 of 9 by request" w:hAnsi="Barcode 3 of 9 by request" w:cs="Times New Roman"/>
        <w:b w:val="0"/>
        <w:sz w:val="24"/>
      </w:rPr>
      <w:t>*0757791*</w:t>
    </w:r>
    <w:r>
      <w:rPr>
        <w:rFonts w:ascii="Barcode 3 of 9 by request" w:hAnsi="Barcode 3 of 9 by request" w:cs="Times New Roman"/>
        <w:b w:val="0"/>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1008" w:tblpY="1196"/>
      <w:tblOverlap w:val="never"/>
      <w:tblW w:w="432" w:type="dxa"/>
      <w:tblCellMar>
        <w:left w:w="0" w:type="dxa"/>
        <w:right w:w="0" w:type="dxa"/>
      </w:tblCellMar>
      <w:tblLook w:val="01E0" w:firstRow="1" w:lastRow="1" w:firstColumn="1" w:lastColumn="1" w:noHBand="0" w:noVBand="0"/>
    </w:tblPr>
    <w:tblGrid>
      <w:gridCol w:w="432"/>
    </w:tblGrid>
    <w:tr w:rsidR="008C1562" w:rsidRPr="007A6E4A" w:rsidTr="000D67B6">
      <w:trPr>
        <w:cantSplit/>
        <w:trHeight w:val="4925"/>
      </w:trPr>
      <w:tc>
        <w:tcPr>
          <w:tcW w:w="12413" w:type="dxa"/>
          <w:shd w:val="clear" w:color="auto" w:fill="auto"/>
          <w:textDirection w:val="tbRl"/>
        </w:tcPr>
        <w:p w:rsidR="008C1562" w:rsidRPr="000D67B6" w:rsidRDefault="008C1562" w:rsidP="000D67B6">
          <w:pPr>
            <w:pStyle w:val="Pidipagina"/>
            <w:spacing w:line="240" w:lineRule="auto"/>
            <w:ind w:left="113" w:right="113"/>
            <w:rPr>
              <w:b w:val="0"/>
              <w:w w:val="103"/>
              <w:szCs w:val="26"/>
              <w:lang w:bidi="ar-SY"/>
            </w:rPr>
          </w:pPr>
          <w:r w:rsidRPr="000D67B6">
            <w:rPr>
              <w:b w:val="0"/>
              <w:w w:val="103"/>
              <w:szCs w:val="26"/>
              <w:lang w:bidi="ar-SY"/>
            </w:rPr>
            <w:fldChar w:fldCharType="begin"/>
          </w:r>
          <w:r w:rsidRPr="000D67B6">
            <w:rPr>
              <w:b w:val="0"/>
              <w:w w:val="103"/>
              <w:szCs w:val="26"/>
              <w:lang w:bidi="ar-SY"/>
            </w:rPr>
            <w:instrText xml:space="preserve"> </w:instrText>
          </w:r>
          <w:r w:rsidRPr="000D67B6">
            <w:rPr>
              <w:rFonts w:hint="cs"/>
              <w:b w:val="0"/>
              <w:w w:val="103"/>
              <w:szCs w:val="26"/>
              <w:lang w:bidi="ar-SY"/>
            </w:rPr>
            <w:instrText>DOCVARIABLE "FooterJN" \* MERGEFORMAT</w:instrText>
          </w:r>
          <w:r w:rsidRPr="000D67B6">
            <w:rPr>
              <w:b w:val="0"/>
              <w:w w:val="103"/>
              <w:szCs w:val="26"/>
              <w:lang w:bidi="ar-SY"/>
            </w:rPr>
            <w:instrText xml:space="preserve"> </w:instrText>
          </w:r>
          <w:r w:rsidRPr="000D67B6">
            <w:rPr>
              <w:b w:val="0"/>
              <w:w w:val="103"/>
              <w:szCs w:val="26"/>
              <w:lang w:bidi="ar-SY"/>
            </w:rPr>
            <w:fldChar w:fldCharType="separate"/>
          </w:r>
          <w:r w:rsidRPr="000D67B6">
            <w:rPr>
              <w:b w:val="0"/>
              <w:w w:val="103"/>
              <w:szCs w:val="26"/>
              <w:lang w:bidi="ar-SY"/>
            </w:rPr>
            <w:t>07-57791</w:t>
          </w:r>
          <w:r w:rsidRPr="000D67B6">
            <w:rPr>
              <w:b w:val="0"/>
              <w:w w:val="103"/>
              <w:szCs w:val="26"/>
              <w:lang w:bidi="ar-SY"/>
            </w:rPr>
            <w:fldChar w:fldCharType="end"/>
          </w:r>
        </w:p>
      </w:tc>
    </w:tr>
    <w:tr w:rsidR="008C1562" w:rsidRPr="007A6E4A" w:rsidTr="000D67B6">
      <w:trPr>
        <w:cantSplit/>
        <w:trHeight w:val="4925"/>
      </w:trPr>
      <w:tc>
        <w:tcPr>
          <w:tcW w:w="12413" w:type="dxa"/>
          <w:shd w:val="clear" w:color="auto" w:fill="auto"/>
          <w:textDirection w:val="tbRl"/>
        </w:tcPr>
        <w:p w:rsidR="008C1562" w:rsidRPr="000D67B6" w:rsidRDefault="008C1562" w:rsidP="000D67B6">
          <w:pPr>
            <w:pStyle w:val="Pidipagina"/>
            <w:spacing w:line="240" w:lineRule="auto"/>
            <w:ind w:left="113" w:right="113"/>
            <w:jc w:val="right"/>
            <w:rPr>
              <w:w w:val="103"/>
              <w:szCs w:val="26"/>
            </w:rPr>
          </w:pPr>
          <w:r w:rsidRPr="000D67B6">
            <w:rPr>
              <w:w w:val="103"/>
              <w:szCs w:val="26"/>
            </w:rPr>
            <w:fldChar w:fldCharType="begin"/>
          </w:r>
          <w:r w:rsidRPr="000D67B6">
            <w:rPr>
              <w:w w:val="103"/>
              <w:szCs w:val="26"/>
            </w:rPr>
            <w:instrText xml:space="preserve"> PAGE  \* MERGEFORMAT </w:instrText>
          </w:r>
          <w:r w:rsidRPr="000D67B6">
            <w:rPr>
              <w:w w:val="103"/>
              <w:szCs w:val="26"/>
            </w:rPr>
            <w:fldChar w:fldCharType="separate"/>
          </w:r>
          <w:r w:rsidRPr="000D67B6">
            <w:rPr>
              <w:w w:val="103"/>
              <w:szCs w:val="26"/>
            </w:rPr>
            <w:t>12</w:t>
          </w:r>
          <w:r w:rsidRPr="000D67B6">
            <w:rPr>
              <w:w w:val="103"/>
              <w:szCs w:val="26"/>
            </w:rPr>
            <w:fldChar w:fldCharType="end"/>
          </w:r>
        </w:p>
      </w:tc>
    </w:tr>
  </w:tbl>
  <w:p w:rsidR="008C1562" w:rsidRPr="007A6E4A" w:rsidRDefault="008C1562" w:rsidP="007A6E4A">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1008" w:tblpY="1196"/>
      <w:tblOverlap w:val="never"/>
      <w:tblW w:w="432" w:type="dxa"/>
      <w:tblCellMar>
        <w:left w:w="0" w:type="dxa"/>
        <w:right w:w="0" w:type="dxa"/>
      </w:tblCellMar>
      <w:tblLook w:val="01E0" w:firstRow="1" w:lastRow="1" w:firstColumn="1" w:lastColumn="1" w:noHBand="0" w:noVBand="0"/>
    </w:tblPr>
    <w:tblGrid>
      <w:gridCol w:w="432"/>
    </w:tblGrid>
    <w:tr w:rsidR="008C1562" w:rsidRPr="007A6E4A" w:rsidTr="000D67B6">
      <w:trPr>
        <w:cantSplit/>
        <w:trHeight w:val="4925"/>
      </w:trPr>
      <w:tc>
        <w:tcPr>
          <w:tcW w:w="12413" w:type="dxa"/>
          <w:shd w:val="clear" w:color="auto" w:fill="auto"/>
          <w:textDirection w:val="tbRl"/>
        </w:tcPr>
        <w:p w:rsidR="008C1562" w:rsidRPr="000D67B6" w:rsidRDefault="008C1562" w:rsidP="000D67B6">
          <w:pPr>
            <w:pStyle w:val="Pidipagina"/>
            <w:spacing w:line="240" w:lineRule="auto"/>
            <w:ind w:left="113" w:right="113"/>
            <w:rPr>
              <w:w w:val="103"/>
              <w:szCs w:val="26"/>
              <w:lang w:bidi="ar-SY"/>
            </w:rPr>
          </w:pPr>
          <w:r w:rsidRPr="000D67B6">
            <w:rPr>
              <w:w w:val="103"/>
              <w:szCs w:val="26"/>
              <w:lang w:bidi="ar-SY"/>
            </w:rPr>
            <w:fldChar w:fldCharType="begin"/>
          </w:r>
          <w:r w:rsidRPr="000D67B6">
            <w:rPr>
              <w:w w:val="103"/>
              <w:szCs w:val="26"/>
              <w:lang w:bidi="ar-SY"/>
            </w:rPr>
            <w:instrText xml:space="preserve"> </w:instrText>
          </w:r>
          <w:r w:rsidRPr="000D67B6">
            <w:rPr>
              <w:rFonts w:hint="cs"/>
              <w:w w:val="103"/>
              <w:szCs w:val="26"/>
              <w:lang w:bidi="ar-SY"/>
            </w:rPr>
            <w:instrText>PAGE  \* MERGEFORMAT</w:instrText>
          </w:r>
          <w:r w:rsidRPr="000D67B6">
            <w:rPr>
              <w:w w:val="103"/>
              <w:szCs w:val="26"/>
              <w:lang w:bidi="ar-SY"/>
            </w:rPr>
            <w:instrText xml:space="preserve"> </w:instrText>
          </w:r>
          <w:r w:rsidRPr="000D67B6">
            <w:rPr>
              <w:w w:val="103"/>
              <w:szCs w:val="26"/>
              <w:lang w:bidi="ar-SY"/>
            </w:rPr>
            <w:fldChar w:fldCharType="separate"/>
          </w:r>
          <w:r w:rsidRPr="000D67B6">
            <w:rPr>
              <w:w w:val="103"/>
              <w:szCs w:val="26"/>
              <w:lang w:bidi="ar-SY"/>
            </w:rPr>
            <w:t>13</w:t>
          </w:r>
          <w:r w:rsidRPr="000D67B6">
            <w:rPr>
              <w:w w:val="103"/>
              <w:szCs w:val="26"/>
              <w:lang w:bidi="ar-SY"/>
            </w:rPr>
            <w:fldChar w:fldCharType="end"/>
          </w:r>
        </w:p>
      </w:tc>
    </w:tr>
    <w:tr w:rsidR="008C1562" w:rsidRPr="007A6E4A" w:rsidTr="000D67B6">
      <w:trPr>
        <w:cantSplit/>
        <w:trHeight w:val="4925"/>
      </w:trPr>
      <w:tc>
        <w:tcPr>
          <w:tcW w:w="12413" w:type="dxa"/>
          <w:shd w:val="clear" w:color="auto" w:fill="auto"/>
          <w:textDirection w:val="tbRl"/>
        </w:tcPr>
        <w:p w:rsidR="008C1562" w:rsidRPr="000D67B6" w:rsidRDefault="008C1562" w:rsidP="000D67B6">
          <w:pPr>
            <w:pStyle w:val="Pidipagina"/>
            <w:spacing w:line="240" w:lineRule="auto"/>
            <w:ind w:left="113" w:right="113"/>
            <w:jc w:val="right"/>
            <w:rPr>
              <w:b w:val="0"/>
              <w:w w:val="103"/>
              <w:szCs w:val="26"/>
            </w:rPr>
          </w:pPr>
          <w:r w:rsidRPr="000D67B6">
            <w:rPr>
              <w:b w:val="0"/>
              <w:w w:val="103"/>
              <w:szCs w:val="26"/>
            </w:rPr>
            <w:fldChar w:fldCharType="begin"/>
          </w:r>
          <w:r w:rsidRPr="000D67B6">
            <w:rPr>
              <w:b w:val="0"/>
              <w:w w:val="103"/>
              <w:szCs w:val="26"/>
            </w:rPr>
            <w:instrText xml:space="preserve"> DOCVARIABLE "FooterJN" \* MERGEFORMAT </w:instrText>
          </w:r>
          <w:r w:rsidRPr="000D67B6">
            <w:rPr>
              <w:b w:val="0"/>
              <w:w w:val="103"/>
              <w:szCs w:val="26"/>
            </w:rPr>
            <w:fldChar w:fldCharType="separate"/>
          </w:r>
          <w:r w:rsidRPr="000D67B6">
            <w:rPr>
              <w:b w:val="0"/>
              <w:w w:val="103"/>
              <w:szCs w:val="26"/>
            </w:rPr>
            <w:t>07-57791</w:t>
          </w:r>
          <w:r w:rsidRPr="000D67B6">
            <w:rPr>
              <w:b w:val="0"/>
              <w:w w:val="103"/>
              <w:szCs w:val="26"/>
            </w:rPr>
            <w:fldChar w:fldCharType="end"/>
          </w:r>
        </w:p>
      </w:tc>
    </w:tr>
  </w:tbl>
  <w:p w:rsidR="008C1562" w:rsidRPr="007A6E4A" w:rsidRDefault="008C1562" w:rsidP="007A6E4A">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8C1562">
      <w:tc>
        <w:tcPr>
          <w:tcW w:w="5033" w:type="dxa"/>
          <w:shd w:val="clear" w:color="auto" w:fill="auto"/>
        </w:tcPr>
        <w:p w:rsidR="008C1562" w:rsidRPr="006B60C4" w:rsidRDefault="008C1562" w:rsidP="006B60C4">
          <w:pPr>
            <w:pStyle w:val="Pidipagina"/>
            <w:jc w:val="right"/>
            <w:rPr>
              <w:w w:val="103"/>
            </w:rPr>
          </w:pPr>
          <w:r>
            <w:rPr>
              <w:w w:val="103"/>
            </w:rPr>
            <w:fldChar w:fldCharType="begin"/>
          </w:r>
          <w:r>
            <w:rPr>
              <w:w w:val="103"/>
            </w:rPr>
            <w:instrText xml:space="preserve"> PAGE  \* MERGEFORMAT </w:instrText>
          </w:r>
          <w:r>
            <w:rPr>
              <w:w w:val="103"/>
            </w:rPr>
            <w:fldChar w:fldCharType="separate"/>
          </w:r>
          <w:r>
            <w:rPr>
              <w:w w:val="103"/>
            </w:rPr>
            <w:t>22</w:t>
          </w:r>
          <w:r>
            <w:rPr>
              <w:w w:val="103"/>
            </w:rPr>
            <w:fldChar w:fldCharType="end"/>
          </w:r>
        </w:p>
      </w:tc>
      <w:tc>
        <w:tcPr>
          <w:tcW w:w="5033" w:type="dxa"/>
          <w:shd w:val="clear" w:color="auto" w:fill="auto"/>
        </w:tcPr>
        <w:p w:rsidR="008C1562" w:rsidRPr="006B60C4" w:rsidRDefault="008C1562" w:rsidP="006B60C4">
          <w:pPr>
            <w:pStyle w:val="Pidipagina"/>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07-57791</w:t>
          </w:r>
          <w:r>
            <w:rPr>
              <w:b w:val="0"/>
              <w:w w:val="103"/>
            </w:rPr>
            <w:fldChar w:fldCharType="end"/>
          </w:r>
        </w:p>
      </w:tc>
    </w:tr>
  </w:tbl>
  <w:p w:rsidR="008C1562" w:rsidRPr="006B60C4" w:rsidRDefault="008C1562" w:rsidP="006B60C4">
    <w:pPr>
      <w:pStyle w:val="Pidipa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8C1562">
      <w:tc>
        <w:tcPr>
          <w:tcW w:w="5033" w:type="dxa"/>
          <w:shd w:val="clear" w:color="auto" w:fill="auto"/>
        </w:tcPr>
        <w:p w:rsidR="008C1562" w:rsidRPr="006B60C4" w:rsidRDefault="008C1562" w:rsidP="006B60C4">
          <w:pPr>
            <w:pStyle w:val="Pidipagina"/>
            <w:jc w:val="righ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07-57791</w:t>
          </w:r>
          <w:r>
            <w:rPr>
              <w:b w:val="0"/>
              <w:w w:val="103"/>
            </w:rPr>
            <w:fldChar w:fldCharType="end"/>
          </w:r>
        </w:p>
      </w:tc>
      <w:tc>
        <w:tcPr>
          <w:tcW w:w="5033" w:type="dxa"/>
          <w:shd w:val="clear" w:color="auto" w:fill="auto"/>
        </w:tcPr>
        <w:p w:rsidR="008C1562" w:rsidRPr="006B60C4" w:rsidRDefault="008C1562" w:rsidP="006B60C4">
          <w:pPr>
            <w:pStyle w:val="Pidipagina"/>
            <w:rPr>
              <w:w w:val="103"/>
            </w:rPr>
          </w:pPr>
          <w:r>
            <w:rPr>
              <w:w w:val="103"/>
            </w:rPr>
            <w:fldChar w:fldCharType="begin"/>
          </w:r>
          <w:r>
            <w:rPr>
              <w:w w:val="103"/>
            </w:rPr>
            <w:instrText xml:space="preserve"> PAGE  \* MERGEFORMAT </w:instrText>
          </w:r>
          <w:r>
            <w:rPr>
              <w:w w:val="103"/>
            </w:rPr>
            <w:fldChar w:fldCharType="separate"/>
          </w:r>
          <w:r>
            <w:rPr>
              <w:w w:val="103"/>
            </w:rPr>
            <w:t>23</w:t>
          </w:r>
          <w:r>
            <w:rPr>
              <w:w w:val="103"/>
            </w:rPr>
            <w:fldChar w:fldCharType="end"/>
          </w:r>
        </w:p>
      </w:tc>
    </w:tr>
  </w:tbl>
  <w:p w:rsidR="008C1562" w:rsidRPr="006B60C4" w:rsidRDefault="008C1562" w:rsidP="006B60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B6" w:rsidRDefault="000D67B6">
      <w:r>
        <w:separator/>
      </w:r>
    </w:p>
  </w:footnote>
  <w:footnote w:type="continuationSeparator" w:id="0">
    <w:p w:rsidR="000D67B6" w:rsidRDefault="000D6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98"/>
      <w:gridCol w:w="4952"/>
    </w:tblGrid>
    <w:tr w:rsidR="008C1562">
      <w:trPr>
        <w:trHeight w:hRule="exact" w:val="864"/>
        <w:jc w:val="center"/>
      </w:trPr>
      <w:tc>
        <w:tcPr>
          <w:tcW w:w="5033" w:type="dxa"/>
          <w:shd w:val="clear" w:color="auto" w:fill="auto"/>
          <w:vAlign w:val="bottom"/>
        </w:tcPr>
        <w:p w:rsidR="008C1562" w:rsidRDefault="008C1562" w:rsidP="006B60C4">
          <w:pPr>
            <w:pStyle w:val="Intestazione"/>
            <w:bidi/>
            <w:jc w:val="right"/>
          </w:pPr>
        </w:p>
      </w:tc>
      <w:tc>
        <w:tcPr>
          <w:tcW w:w="5033" w:type="dxa"/>
          <w:shd w:val="clear" w:color="auto" w:fill="auto"/>
          <w:vAlign w:val="bottom"/>
        </w:tcPr>
        <w:p w:rsidR="008C1562" w:rsidRPr="006B60C4" w:rsidRDefault="008C1562" w:rsidP="006B60C4">
          <w:pPr>
            <w:pStyle w:val="Intestazione"/>
            <w:spacing w:after="80"/>
            <w:jc w:val="right"/>
            <w:rPr>
              <w:w w:val="103"/>
            </w:rPr>
          </w:pPr>
          <w:r>
            <w:rPr>
              <w:w w:val="103"/>
            </w:rPr>
            <w:fldChar w:fldCharType="begin"/>
          </w:r>
          <w:r>
            <w:rPr>
              <w:w w:val="103"/>
            </w:rPr>
            <w:instrText xml:space="preserve"> DOCVARIABLE  sss1  \* MERGEFORMAT </w:instrText>
          </w:r>
          <w:r>
            <w:rPr>
              <w:w w:val="103"/>
            </w:rPr>
            <w:fldChar w:fldCharType="separate"/>
          </w:r>
          <w:r>
            <w:rPr>
              <w:w w:val="103"/>
            </w:rPr>
            <w:t>CEDAW/C/2008/I/3/Add.3</w:t>
          </w:r>
          <w:r>
            <w:rPr>
              <w:w w:val="103"/>
            </w:rPr>
            <w:fldChar w:fldCharType="end"/>
          </w:r>
        </w:p>
      </w:tc>
    </w:tr>
  </w:tbl>
  <w:p w:rsidR="008C1562" w:rsidRPr="006B60C4" w:rsidRDefault="008C1562" w:rsidP="006B60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952"/>
      <w:gridCol w:w="4898"/>
    </w:tblGrid>
    <w:tr w:rsidR="008C1562">
      <w:trPr>
        <w:trHeight w:hRule="exact" w:val="864"/>
        <w:jc w:val="center"/>
      </w:trPr>
      <w:tc>
        <w:tcPr>
          <w:tcW w:w="5033" w:type="dxa"/>
          <w:shd w:val="clear" w:color="auto" w:fill="auto"/>
          <w:vAlign w:val="bottom"/>
        </w:tcPr>
        <w:p w:rsidR="008C1562" w:rsidRPr="006B60C4" w:rsidRDefault="008C1562" w:rsidP="006B60C4">
          <w:pPr>
            <w:pStyle w:val="Intestazione"/>
            <w:spacing w:after="80"/>
            <w:rPr>
              <w:w w:val="103"/>
            </w:rPr>
          </w:pPr>
          <w:r>
            <w:rPr>
              <w:w w:val="103"/>
            </w:rPr>
            <w:fldChar w:fldCharType="begin"/>
          </w:r>
          <w:r>
            <w:rPr>
              <w:w w:val="103"/>
            </w:rPr>
            <w:instrText xml:space="preserve"> DOCVARIABLE  sss1  \* MERGEFORMAT </w:instrText>
          </w:r>
          <w:r>
            <w:rPr>
              <w:w w:val="103"/>
            </w:rPr>
            <w:fldChar w:fldCharType="separate"/>
          </w:r>
          <w:r>
            <w:rPr>
              <w:w w:val="103"/>
            </w:rPr>
            <w:t>CEDAW/C/2008/I/3/Add.3</w:t>
          </w:r>
          <w:r>
            <w:rPr>
              <w:w w:val="103"/>
            </w:rPr>
            <w:fldChar w:fldCharType="end"/>
          </w:r>
        </w:p>
      </w:tc>
      <w:tc>
        <w:tcPr>
          <w:tcW w:w="5033" w:type="dxa"/>
          <w:shd w:val="clear" w:color="auto" w:fill="auto"/>
          <w:vAlign w:val="bottom"/>
        </w:tcPr>
        <w:p w:rsidR="008C1562" w:rsidRDefault="008C1562" w:rsidP="006B60C4">
          <w:pPr>
            <w:pStyle w:val="Intestazione"/>
          </w:pPr>
        </w:p>
      </w:tc>
    </w:tr>
  </w:tbl>
  <w:p w:rsidR="008C1562" w:rsidRPr="006B60C4" w:rsidRDefault="008C1562" w:rsidP="006B60C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85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082"/>
      <w:gridCol w:w="18"/>
    </w:tblGrid>
    <w:tr w:rsidR="008C1562">
      <w:trPr>
        <w:gridAfter w:val="1"/>
        <w:wAfter w:w="18" w:type="dxa"/>
        <w:trHeight w:hRule="exact" w:val="864"/>
      </w:trPr>
      <w:tc>
        <w:tcPr>
          <w:tcW w:w="1282" w:type="dxa"/>
          <w:tcBorders>
            <w:bottom w:val="single" w:sz="4" w:space="0" w:color="auto"/>
          </w:tcBorders>
          <w:shd w:val="clear" w:color="auto" w:fill="auto"/>
          <w:vAlign w:val="bottom"/>
        </w:tcPr>
        <w:p w:rsidR="008C1562" w:rsidRDefault="008C1562" w:rsidP="006B60C4">
          <w:pPr>
            <w:pStyle w:val="Intestazione"/>
            <w:spacing w:after="120"/>
          </w:pPr>
        </w:p>
      </w:tc>
      <w:tc>
        <w:tcPr>
          <w:tcW w:w="1786" w:type="dxa"/>
          <w:tcBorders>
            <w:bottom w:val="single" w:sz="4" w:space="0" w:color="auto"/>
          </w:tcBorders>
          <w:shd w:val="clear" w:color="auto" w:fill="auto"/>
          <w:vAlign w:val="bottom"/>
        </w:tcPr>
        <w:p w:rsidR="008C1562" w:rsidRPr="006B60C4" w:rsidRDefault="008C1562" w:rsidP="006B60C4">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8C1562" w:rsidRDefault="008C1562" w:rsidP="006B60C4">
          <w:pPr>
            <w:pStyle w:val="Intestazione"/>
            <w:spacing w:after="120"/>
          </w:pPr>
        </w:p>
      </w:tc>
      <w:tc>
        <w:tcPr>
          <w:tcW w:w="6523" w:type="dxa"/>
          <w:gridSpan w:val="3"/>
          <w:tcBorders>
            <w:bottom w:val="single" w:sz="4" w:space="0" w:color="auto"/>
          </w:tcBorders>
          <w:shd w:val="clear" w:color="auto" w:fill="auto"/>
          <w:vAlign w:val="bottom"/>
        </w:tcPr>
        <w:p w:rsidR="008C1562" w:rsidRPr="006B60C4" w:rsidRDefault="008C1562" w:rsidP="006B60C4">
          <w:pPr>
            <w:spacing w:line="380" w:lineRule="exact"/>
            <w:jc w:val="right"/>
          </w:pPr>
          <w:r>
            <w:rPr>
              <w:sz w:val="40"/>
            </w:rPr>
            <w:t>CEDAW</w:t>
          </w:r>
          <w:r>
            <w:t>/C/2008/I/3/Add.3</w:t>
          </w:r>
        </w:p>
      </w:tc>
    </w:tr>
    <w:tr w:rsidR="008C1562" w:rsidRPr="006B60C4">
      <w:trPr>
        <w:trHeight w:hRule="exact" w:val="2880"/>
      </w:trPr>
      <w:tc>
        <w:tcPr>
          <w:tcW w:w="1282" w:type="dxa"/>
          <w:tcBorders>
            <w:top w:val="single" w:sz="4" w:space="0" w:color="auto"/>
            <w:bottom w:val="single" w:sz="12" w:space="0" w:color="auto"/>
          </w:tcBorders>
          <w:shd w:val="clear" w:color="auto" w:fill="auto"/>
        </w:tcPr>
        <w:p w:rsidR="008C1562" w:rsidRDefault="008C1562" w:rsidP="006B60C4">
          <w:pPr>
            <w:pStyle w:val="Intestazione"/>
            <w:spacing w:before="109"/>
            <w:jc w:val="right"/>
          </w:pPr>
          <w:r>
            <w:t xml:space="preserve"> </w:t>
          </w:r>
          <w:r w:rsidR="00E935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6.8pt">
                <v:imagedata r:id="rId1" o:title="_unlogo"/>
              </v:shape>
            </w:pict>
          </w:r>
        </w:p>
        <w:p w:rsidR="008C1562" w:rsidRPr="006B60C4" w:rsidRDefault="008C1562" w:rsidP="006B60C4">
          <w:pPr>
            <w:pStyle w:val="Intestazione"/>
            <w:spacing w:before="109"/>
            <w:jc w:val="right"/>
          </w:pPr>
        </w:p>
      </w:tc>
      <w:tc>
        <w:tcPr>
          <w:tcW w:w="5227" w:type="dxa"/>
          <w:gridSpan w:val="3"/>
          <w:tcBorders>
            <w:top w:val="single" w:sz="4" w:space="0" w:color="auto"/>
            <w:bottom w:val="single" w:sz="12" w:space="0" w:color="auto"/>
          </w:tcBorders>
          <w:shd w:val="clear" w:color="auto" w:fill="auto"/>
        </w:tcPr>
        <w:p w:rsidR="008C1562" w:rsidRPr="006B60C4" w:rsidRDefault="008C1562" w:rsidP="006B60C4">
          <w:pPr>
            <w:pStyle w:val="XLarge"/>
            <w:spacing w:before="109" w:line="520" w:lineRule="exact"/>
            <w:ind w:left="14" w:right="14"/>
            <w:jc w:val="left"/>
            <w:rPr>
              <w:szCs w:val="50"/>
            </w:rPr>
          </w:pPr>
          <w:r>
            <w:rPr>
              <w:szCs w:val="50"/>
              <w:rtl/>
            </w:rPr>
            <w:t>اتفاقية القضاء على جميـع</w:t>
          </w:r>
          <w:r>
            <w:rPr>
              <w:szCs w:val="50"/>
              <w:rtl/>
            </w:rPr>
            <w:br/>
            <w:t>أشكال التمييز ضد المرأة</w:t>
          </w:r>
        </w:p>
      </w:tc>
      <w:tc>
        <w:tcPr>
          <w:tcW w:w="245" w:type="dxa"/>
          <w:tcBorders>
            <w:top w:val="single" w:sz="4" w:space="0" w:color="auto"/>
            <w:bottom w:val="single" w:sz="12" w:space="0" w:color="auto"/>
          </w:tcBorders>
          <w:shd w:val="clear" w:color="auto" w:fill="auto"/>
        </w:tcPr>
        <w:p w:rsidR="008C1562" w:rsidRPr="006B60C4" w:rsidRDefault="008C1562" w:rsidP="006B60C4">
          <w:pPr>
            <w:pStyle w:val="Intestazione"/>
            <w:spacing w:before="109"/>
          </w:pPr>
        </w:p>
      </w:tc>
      <w:tc>
        <w:tcPr>
          <w:tcW w:w="3100" w:type="dxa"/>
          <w:gridSpan w:val="2"/>
          <w:tcBorders>
            <w:top w:val="single" w:sz="4" w:space="0" w:color="auto"/>
            <w:bottom w:val="single" w:sz="12" w:space="0" w:color="auto"/>
          </w:tcBorders>
          <w:shd w:val="clear" w:color="auto" w:fill="auto"/>
        </w:tcPr>
        <w:p w:rsidR="008C1562" w:rsidRDefault="008C1562" w:rsidP="006B60C4">
          <w:pPr>
            <w:bidi w:val="0"/>
            <w:spacing w:before="240" w:line="240" w:lineRule="exact"/>
          </w:pPr>
          <w:r>
            <w:t>Distr.: General</w:t>
          </w:r>
        </w:p>
        <w:p w:rsidR="008C1562" w:rsidRDefault="008C1562" w:rsidP="006B60C4">
          <w:pPr>
            <w:bidi w:val="0"/>
            <w:spacing w:line="240" w:lineRule="exact"/>
            <w:jc w:val="left"/>
          </w:pPr>
          <w:r>
            <w:t>2 November 2007</w:t>
          </w:r>
        </w:p>
        <w:p w:rsidR="008C1562" w:rsidRDefault="008C1562" w:rsidP="006B60C4">
          <w:pPr>
            <w:bidi w:val="0"/>
            <w:spacing w:line="240" w:lineRule="exact"/>
            <w:jc w:val="left"/>
          </w:pPr>
          <w:r>
            <w:t>Arabic</w:t>
          </w:r>
        </w:p>
        <w:p w:rsidR="008C1562" w:rsidRPr="006B60C4" w:rsidRDefault="008C1562" w:rsidP="006B60C4">
          <w:pPr>
            <w:bidi w:val="0"/>
            <w:spacing w:line="240" w:lineRule="exact"/>
            <w:jc w:val="left"/>
          </w:pPr>
          <w:r>
            <w:t>Original: English</w:t>
          </w:r>
        </w:p>
      </w:tc>
    </w:tr>
  </w:tbl>
  <w:p w:rsidR="008C1562" w:rsidRPr="006B60C4" w:rsidRDefault="008C1562" w:rsidP="006B60C4">
    <w:pPr>
      <w:pStyle w:val="Intestazione"/>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14473" w:tblpY="1196"/>
      <w:tblOverlap w:val="never"/>
      <w:tblW w:w="864" w:type="dxa"/>
      <w:tblBorders>
        <w:left w:val="single" w:sz="4" w:space="0" w:color="auto"/>
      </w:tblBorders>
      <w:tblCellMar>
        <w:left w:w="14" w:type="dxa"/>
        <w:right w:w="14" w:type="dxa"/>
      </w:tblCellMar>
      <w:tblLook w:val="01E0" w:firstRow="1" w:lastRow="1" w:firstColumn="1" w:lastColumn="1" w:noHBand="0" w:noVBand="0"/>
    </w:tblPr>
    <w:tblGrid>
      <w:gridCol w:w="864"/>
    </w:tblGrid>
    <w:tr w:rsidR="008C1562" w:rsidRPr="007A6E4A" w:rsidTr="000D67B6">
      <w:trPr>
        <w:cantSplit/>
        <w:trHeight w:val="4925"/>
      </w:trPr>
      <w:tc>
        <w:tcPr>
          <w:tcW w:w="12413" w:type="dxa"/>
          <w:shd w:val="clear" w:color="auto" w:fill="auto"/>
          <w:textDirection w:val="tbRl"/>
          <w:vAlign w:val="bottom"/>
        </w:tcPr>
        <w:p w:rsidR="008C1562" w:rsidRPr="000D67B6" w:rsidRDefault="008C1562" w:rsidP="000D67B6">
          <w:pPr>
            <w:pStyle w:val="Intestazione"/>
            <w:spacing w:after="80"/>
            <w:jc w:val="lowKashida"/>
            <w:rPr>
              <w:w w:val="103"/>
              <w:lang w:bidi="ar-SY"/>
            </w:rPr>
          </w:pPr>
        </w:p>
      </w:tc>
    </w:tr>
    <w:tr w:rsidR="008C1562" w:rsidRPr="007A6E4A" w:rsidTr="000D67B6">
      <w:trPr>
        <w:cantSplit/>
        <w:trHeight w:val="4925"/>
      </w:trPr>
      <w:tc>
        <w:tcPr>
          <w:tcW w:w="12413" w:type="dxa"/>
          <w:shd w:val="clear" w:color="auto" w:fill="auto"/>
          <w:textDirection w:val="tbRl"/>
          <w:vAlign w:val="bottom"/>
        </w:tcPr>
        <w:p w:rsidR="008C1562" w:rsidRPr="000D67B6" w:rsidRDefault="008C1562" w:rsidP="000D67B6">
          <w:pPr>
            <w:pStyle w:val="Intestazione"/>
            <w:spacing w:after="80"/>
            <w:jc w:val="right"/>
            <w:rPr>
              <w:w w:val="103"/>
            </w:rPr>
          </w:pPr>
          <w:r w:rsidRPr="000D67B6">
            <w:rPr>
              <w:w w:val="103"/>
            </w:rPr>
            <w:fldChar w:fldCharType="begin"/>
          </w:r>
          <w:r w:rsidRPr="000D67B6">
            <w:rPr>
              <w:w w:val="103"/>
            </w:rPr>
            <w:instrText xml:space="preserve"> DOCVARIABLE "sss1" \* MERGEFORMAT </w:instrText>
          </w:r>
          <w:r w:rsidRPr="000D67B6">
            <w:rPr>
              <w:w w:val="103"/>
            </w:rPr>
            <w:fldChar w:fldCharType="separate"/>
          </w:r>
          <w:r w:rsidRPr="000D67B6">
            <w:rPr>
              <w:w w:val="103"/>
            </w:rPr>
            <w:t>CEDAW/C/2008/I/3/Add.3</w:t>
          </w:r>
          <w:r w:rsidRPr="000D67B6">
            <w:rPr>
              <w:w w:val="103"/>
            </w:rPr>
            <w:fldChar w:fldCharType="end"/>
          </w:r>
        </w:p>
      </w:tc>
    </w:tr>
  </w:tbl>
  <w:p w:rsidR="008C1562" w:rsidRPr="007A6E4A" w:rsidRDefault="008C1562" w:rsidP="007A6E4A">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14473" w:tblpY="1196"/>
      <w:tblOverlap w:val="never"/>
      <w:tblW w:w="864" w:type="dxa"/>
      <w:tblBorders>
        <w:left w:val="single" w:sz="4" w:space="0" w:color="auto"/>
      </w:tblBorders>
      <w:tblCellMar>
        <w:left w:w="14" w:type="dxa"/>
        <w:right w:w="14" w:type="dxa"/>
      </w:tblCellMar>
      <w:tblLook w:val="01E0" w:firstRow="1" w:lastRow="1" w:firstColumn="1" w:lastColumn="1" w:noHBand="0" w:noVBand="0"/>
    </w:tblPr>
    <w:tblGrid>
      <w:gridCol w:w="864"/>
    </w:tblGrid>
    <w:tr w:rsidR="008C1562" w:rsidRPr="007A6E4A" w:rsidTr="000D67B6">
      <w:trPr>
        <w:cantSplit/>
        <w:trHeight w:val="4925"/>
      </w:trPr>
      <w:tc>
        <w:tcPr>
          <w:tcW w:w="12413" w:type="dxa"/>
          <w:shd w:val="clear" w:color="auto" w:fill="auto"/>
          <w:textDirection w:val="tbRl"/>
          <w:vAlign w:val="bottom"/>
        </w:tcPr>
        <w:p w:rsidR="008C1562" w:rsidRPr="000D67B6" w:rsidRDefault="008C1562" w:rsidP="000D67B6">
          <w:pPr>
            <w:pStyle w:val="Intestazione"/>
            <w:spacing w:after="80"/>
            <w:rPr>
              <w:w w:val="103"/>
            </w:rPr>
          </w:pPr>
          <w:r w:rsidRPr="000D67B6">
            <w:rPr>
              <w:w w:val="103"/>
            </w:rPr>
            <w:fldChar w:fldCharType="begin"/>
          </w:r>
          <w:r w:rsidRPr="000D67B6">
            <w:rPr>
              <w:w w:val="103"/>
            </w:rPr>
            <w:instrText xml:space="preserve"> DOCVARIABLE "sss1" \* MERGEFORMAT </w:instrText>
          </w:r>
          <w:r w:rsidRPr="000D67B6">
            <w:rPr>
              <w:w w:val="103"/>
            </w:rPr>
            <w:fldChar w:fldCharType="separate"/>
          </w:r>
          <w:r w:rsidRPr="000D67B6">
            <w:rPr>
              <w:w w:val="103"/>
            </w:rPr>
            <w:t>CEDAW/C/2008/I/3/Add.3</w:t>
          </w:r>
          <w:r w:rsidRPr="000D67B6">
            <w:rPr>
              <w:w w:val="103"/>
            </w:rPr>
            <w:fldChar w:fldCharType="end"/>
          </w:r>
        </w:p>
      </w:tc>
    </w:tr>
    <w:tr w:rsidR="008C1562" w:rsidRPr="007A6E4A" w:rsidTr="000D67B6">
      <w:trPr>
        <w:cantSplit/>
        <w:trHeight w:val="4925"/>
      </w:trPr>
      <w:tc>
        <w:tcPr>
          <w:tcW w:w="12413" w:type="dxa"/>
          <w:shd w:val="clear" w:color="auto" w:fill="auto"/>
          <w:textDirection w:val="tbRl"/>
          <w:vAlign w:val="bottom"/>
        </w:tcPr>
        <w:p w:rsidR="008C1562" w:rsidRPr="000D67B6" w:rsidRDefault="008C1562" w:rsidP="000D67B6">
          <w:pPr>
            <w:pStyle w:val="Intestazione"/>
            <w:spacing w:after="80"/>
            <w:jc w:val="lowKashida"/>
            <w:rPr>
              <w:w w:val="103"/>
            </w:rPr>
          </w:pPr>
        </w:p>
      </w:tc>
    </w:tr>
  </w:tbl>
  <w:p w:rsidR="008C1562" w:rsidRPr="007A6E4A" w:rsidRDefault="008C1562" w:rsidP="007A6E4A">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98"/>
      <w:gridCol w:w="4952"/>
    </w:tblGrid>
    <w:tr w:rsidR="008C1562">
      <w:trPr>
        <w:trHeight w:hRule="exact" w:val="864"/>
        <w:jc w:val="center"/>
      </w:trPr>
      <w:tc>
        <w:tcPr>
          <w:tcW w:w="5033" w:type="dxa"/>
          <w:shd w:val="clear" w:color="auto" w:fill="auto"/>
          <w:vAlign w:val="bottom"/>
        </w:tcPr>
        <w:p w:rsidR="008C1562" w:rsidRDefault="008C1562" w:rsidP="006B60C4">
          <w:pPr>
            <w:pStyle w:val="Intestazione"/>
            <w:bidi/>
            <w:jc w:val="right"/>
          </w:pPr>
        </w:p>
      </w:tc>
      <w:tc>
        <w:tcPr>
          <w:tcW w:w="5033" w:type="dxa"/>
          <w:shd w:val="clear" w:color="auto" w:fill="auto"/>
          <w:vAlign w:val="bottom"/>
        </w:tcPr>
        <w:p w:rsidR="008C1562" w:rsidRPr="006B60C4" w:rsidRDefault="008C1562" w:rsidP="006B60C4">
          <w:pPr>
            <w:pStyle w:val="Intestazione"/>
            <w:spacing w:after="80"/>
            <w:jc w:val="right"/>
            <w:rPr>
              <w:w w:val="103"/>
            </w:rPr>
          </w:pPr>
          <w:r>
            <w:rPr>
              <w:w w:val="103"/>
            </w:rPr>
            <w:fldChar w:fldCharType="begin"/>
          </w:r>
          <w:r>
            <w:rPr>
              <w:w w:val="103"/>
            </w:rPr>
            <w:instrText xml:space="preserve"> DOCVARIABLE  sss1  \* MERGEFORMAT </w:instrText>
          </w:r>
          <w:r>
            <w:rPr>
              <w:w w:val="103"/>
            </w:rPr>
            <w:fldChar w:fldCharType="separate"/>
          </w:r>
          <w:r>
            <w:rPr>
              <w:w w:val="103"/>
            </w:rPr>
            <w:t>CEDAW/C/2008/I/3/Add.3</w:t>
          </w:r>
          <w:r>
            <w:rPr>
              <w:w w:val="103"/>
            </w:rPr>
            <w:fldChar w:fldCharType="end"/>
          </w:r>
        </w:p>
      </w:tc>
    </w:tr>
  </w:tbl>
  <w:p w:rsidR="008C1562" w:rsidRPr="006B60C4" w:rsidRDefault="008C1562" w:rsidP="006B60C4">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952"/>
      <w:gridCol w:w="4898"/>
    </w:tblGrid>
    <w:tr w:rsidR="008C1562">
      <w:trPr>
        <w:trHeight w:hRule="exact" w:val="864"/>
        <w:jc w:val="center"/>
      </w:trPr>
      <w:tc>
        <w:tcPr>
          <w:tcW w:w="5033" w:type="dxa"/>
          <w:shd w:val="clear" w:color="auto" w:fill="auto"/>
          <w:vAlign w:val="bottom"/>
        </w:tcPr>
        <w:p w:rsidR="008C1562" w:rsidRPr="006B60C4" w:rsidRDefault="008C1562" w:rsidP="006B60C4">
          <w:pPr>
            <w:pStyle w:val="Intestazione"/>
            <w:spacing w:after="80"/>
            <w:rPr>
              <w:w w:val="103"/>
            </w:rPr>
          </w:pPr>
          <w:r>
            <w:rPr>
              <w:w w:val="103"/>
            </w:rPr>
            <w:fldChar w:fldCharType="begin"/>
          </w:r>
          <w:r>
            <w:rPr>
              <w:w w:val="103"/>
            </w:rPr>
            <w:instrText xml:space="preserve"> DOCVARIABLE  sss1  \* MERGEFORMAT </w:instrText>
          </w:r>
          <w:r>
            <w:rPr>
              <w:w w:val="103"/>
            </w:rPr>
            <w:fldChar w:fldCharType="separate"/>
          </w:r>
          <w:r>
            <w:rPr>
              <w:w w:val="103"/>
            </w:rPr>
            <w:t>CEDAW/C/2008/I/3/Add.3</w:t>
          </w:r>
          <w:r>
            <w:rPr>
              <w:w w:val="103"/>
            </w:rPr>
            <w:fldChar w:fldCharType="end"/>
          </w:r>
        </w:p>
      </w:tc>
      <w:tc>
        <w:tcPr>
          <w:tcW w:w="5033" w:type="dxa"/>
          <w:shd w:val="clear" w:color="auto" w:fill="auto"/>
          <w:vAlign w:val="bottom"/>
        </w:tcPr>
        <w:p w:rsidR="008C1562" w:rsidRDefault="008C1562" w:rsidP="006B60C4">
          <w:pPr>
            <w:pStyle w:val="Intestazione"/>
          </w:pPr>
        </w:p>
      </w:tc>
    </w:tr>
  </w:tbl>
  <w:p w:rsidR="008C1562" w:rsidRPr="006B60C4" w:rsidRDefault="008C1562" w:rsidP="006B60C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62"/>
  <w:autoHyphenation/>
  <w:hyphenationZone w:val="283"/>
  <w:evenAndOddHeaders/>
  <w:drawingGridHorizontalSpacing w:val="10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printColBlack/>
    <w:showBreaksInFrames/>
    <w:suppressBottomSpacing/>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0757791*"/>
    <w:docVar w:name="CreationDt" w:val="26/11/2007 09:428 ص"/>
    <w:docVar w:name="DocCategory" w:val="Doc"/>
    <w:docVar w:name="DocType" w:val="Final"/>
    <w:docVar w:name="FooterJN" w:val="07-57791"/>
    <w:docVar w:name="jobn" w:val="07-57791 (A)"/>
    <w:docVar w:name="jobnDT" w:val="07-57791 (A)   261107"/>
    <w:docVar w:name="jobnDTDT" w:val="07-57791 (A)   261107   261107"/>
    <w:docVar w:name="JobNo" w:val="0757791A"/>
    <w:docVar w:name="OandT" w:val=" "/>
    <w:docVar w:name="sss1" w:val="CEDAW/C/2008/I/3/Add.3"/>
    <w:docVar w:name="sss2" w:val="-"/>
    <w:docVar w:name="Symbol1" w:val="CEDAW/C/2008/I/3/Add.3"/>
    <w:docVar w:name="Symbol2" w:val="-"/>
  </w:docVars>
  <w:rsids>
    <w:rsidRoot w:val="00CC21A7"/>
    <w:rsid w:val="00005972"/>
    <w:rsid w:val="00042425"/>
    <w:rsid w:val="0006648F"/>
    <w:rsid w:val="00087310"/>
    <w:rsid w:val="0009732C"/>
    <w:rsid w:val="000B60F9"/>
    <w:rsid w:val="000C4EED"/>
    <w:rsid w:val="000D2CEC"/>
    <w:rsid w:val="000D67B6"/>
    <w:rsid w:val="000E1B81"/>
    <w:rsid w:val="00101EE8"/>
    <w:rsid w:val="00111C8F"/>
    <w:rsid w:val="00113349"/>
    <w:rsid w:val="001519A9"/>
    <w:rsid w:val="001737F8"/>
    <w:rsid w:val="00187870"/>
    <w:rsid w:val="001F6786"/>
    <w:rsid w:val="002416C5"/>
    <w:rsid w:val="00266F59"/>
    <w:rsid w:val="00272B6C"/>
    <w:rsid w:val="0027623A"/>
    <w:rsid w:val="00290F2F"/>
    <w:rsid w:val="002937DA"/>
    <w:rsid w:val="002A09C6"/>
    <w:rsid w:val="002C2AF2"/>
    <w:rsid w:val="002C4E1B"/>
    <w:rsid w:val="00312162"/>
    <w:rsid w:val="003501D5"/>
    <w:rsid w:val="00370CD5"/>
    <w:rsid w:val="00371AC4"/>
    <w:rsid w:val="00383CA8"/>
    <w:rsid w:val="003A65ED"/>
    <w:rsid w:val="003D4612"/>
    <w:rsid w:val="003F4B8C"/>
    <w:rsid w:val="00401BDF"/>
    <w:rsid w:val="00411BBD"/>
    <w:rsid w:val="00415922"/>
    <w:rsid w:val="00423BD7"/>
    <w:rsid w:val="0042757D"/>
    <w:rsid w:val="00437C14"/>
    <w:rsid w:val="004527C9"/>
    <w:rsid w:val="00453069"/>
    <w:rsid w:val="00483F5B"/>
    <w:rsid w:val="00490874"/>
    <w:rsid w:val="00494EE2"/>
    <w:rsid w:val="00496E83"/>
    <w:rsid w:val="004A2886"/>
    <w:rsid w:val="004B14A0"/>
    <w:rsid w:val="004D1B0C"/>
    <w:rsid w:val="004F1402"/>
    <w:rsid w:val="0050659B"/>
    <w:rsid w:val="00524A2E"/>
    <w:rsid w:val="005279DE"/>
    <w:rsid w:val="00534772"/>
    <w:rsid w:val="00537518"/>
    <w:rsid w:val="00537FCD"/>
    <w:rsid w:val="00545F76"/>
    <w:rsid w:val="005545BB"/>
    <w:rsid w:val="00556882"/>
    <w:rsid w:val="00561E43"/>
    <w:rsid w:val="0057078E"/>
    <w:rsid w:val="005838F5"/>
    <w:rsid w:val="00591B45"/>
    <w:rsid w:val="005A0F73"/>
    <w:rsid w:val="005A2EA3"/>
    <w:rsid w:val="005C2ECE"/>
    <w:rsid w:val="005D61D5"/>
    <w:rsid w:val="00616E82"/>
    <w:rsid w:val="006218A3"/>
    <w:rsid w:val="006564CE"/>
    <w:rsid w:val="00663F64"/>
    <w:rsid w:val="00696B7A"/>
    <w:rsid w:val="006B60C4"/>
    <w:rsid w:val="006B7161"/>
    <w:rsid w:val="006C38EE"/>
    <w:rsid w:val="00707843"/>
    <w:rsid w:val="0071288D"/>
    <w:rsid w:val="0071531E"/>
    <w:rsid w:val="0071645B"/>
    <w:rsid w:val="00716E9D"/>
    <w:rsid w:val="00747B9E"/>
    <w:rsid w:val="007524BE"/>
    <w:rsid w:val="007525FA"/>
    <w:rsid w:val="00774FF0"/>
    <w:rsid w:val="0079046D"/>
    <w:rsid w:val="0079753A"/>
    <w:rsid w:val="007A6DD9"/>
    <w:rsid w:val="007A6E4A"/>
    <w:rsid w:val="007D60E0"/>
    <w:rsid w:val="007D6B8D"/>
    <w:rsid w:val="007E32B9"/>
    <w:rsid w:val="0081284F"/>
    <w:rsid w:val="00814843"/>
    <w:rsid w:val="008170DE"/>
    <w:rsid w:val="00830E32"/>
    <w:rsid w:val="00856577"/>
    <w:rsid w:val="00873A11"/>
    <w:rsid w:val="00873AF9"/>
    <w:rsid w:val="008A2D99"/>
    <w:rsid w:val="008C1562"/>
    <w:rsid w:val="008D1C04"/>
    <w:rsid w:val="008E37E2"/>
    <w:rsid w:val="008F04A0"/>
    <w:rsid w:val="008F64A7"/>
    <w:rsid w:val="008F6F57"/>
    <w:rsid w:val="0090012B"/>
    <w:rsid w:val="0090351F"/>
    <w:rsid w:val="00937569"/>
    <w:rsid w:val="00970BAD"/>
    <w:rsid w:val="009745A9"/>
    <w:rsid w:val="009768D1"/>
    <w:rsid w:val="009829B7"/>
    <w:rsid w:val="009927C0"/>
    <w:rsid w:val="009961E6"/>
    <w:rsid w:val="009B6C65"/>
    <w:rsid w:val="009C0017"/>
    <w:rsid w:val="009C15F4"/>
    <w:rsid w:val="009D62A3"/>
    <w:rsid w:val="009E2A1F"/>
    <w:rsid w:val="00A136CD"/>
    <w:rsid w:val="00A37C4B"/>
    <w:rsid w:val="00A66F66"/>
    <w:rsid w:val="00A71AE5"/>
    <w:rsid w:val="00A8377E"/>
    <w:rsid w:val="00AA1E16"/>
    <w:rsid w:val="00AC002C"/>
    <w:rsid w:val="00AC6CDD"/>
    <w:rsid w:val="00AD38D0"/>
    <w:rsid w:val="00AE108C"/>
    <w:rsid w:val="00AF1A53"/>
    <w:rsid w:val="00AF7AC7"/>
    <w:rsid w:val="00B03CC4"/>
    <w:rsid w:val="00B05ADC"/>
    <w:rsid w:val="00B272BE"/>
    <w:rsid w:val="00B42AAA"/>
    <w:rsid w:val="00B9542C"/>
    <w:rsid w:val="00B95560"/>
    <w:rsid w:val="00BA7FAB"/>
    <w:rsid w:val="00BC2F4C"/>
    <w:rsid w:val="00BC4A05"/>
    <w:rsid w:val="00BF0B15"/>
    <w:rsid w:val="00C12CBB"/>
    <w:rsid w:val="00C25A2D"/>
    <w:rsid w:val="00C260F8"/>
    <w:rsid w:val="00C33386"/>
    <w:rsid w:val="00C43FBE"/>
    <w:rsid w:val="00C449C6"/>
    <w:rsid w:val="00C564B0"/>
    <w:rsid w:val="00C6283F"/>
    <w:rsid w:val="00C74A05"/>
    <w:rsid w:val="00C814A5"/>
    <w:rsid w:val="00C96573"/>
    <w:rsid w:val="00CC21A7"/>
    <w:rsid w:val="00CD0BB8"/>
    <w:rsid w:val="00CD3849"/>
    <w:rsid w:val="00CD3A36"/>
    <w:rsid w:val="00CF7384"/>
    <w:rsid w:val="00D2343D"/>
    <w:rsid w:val="00D30EAE"/>
    <w:rsid w:val="00D318F1"/>
    <w:rsid w:val="00D40B0E"/>
    <w:rsid w:val="00D62850"/>
    <w:rsid w:val="00DA66B7"/>
    <w:rsid w:val="00DB0865"/>
    <w:rsid w:val="00DE5433"/>
    <w:rsid w:val="00DE68A7"/>
    <w:rsid w:val="00DF5F38"/>
    <w:rsid w:val="00E23336"/>
    <w:rsid w:val="00E31661"/>
    <w:rsid w:val="00E32B52"/>
    <w:rsid w:val="00E47EB8"/>
    <w:rsid w:val="00E750E1"/>
    <w:rsid w:val="00E9114A"/>
    <w:rsid w:val="00E93587"/>
    <w:rsid w:val="00EA243E"/>
    <w:rsid w:val="00EA489C"/>
    <w:rsid w:val="00EB0CA7"/>
    <w:rsid w:val="00EB4992"/>
    <w:rsid w:val="00EC593C"/>
    <w:rsid w:val="00EF2E52"/>
    <w:rsid w:val="00F24CFE"/>
    <w:rsid w:val="00F32E4A"/>
    <w:rsid w:val="00F36D8C"/>
    <w:rsid w:val="00F413A8"/>
    <w:rsid w:val="00F93545"/>
    <w:rsid w:val="00F96FBA"/>
    <w:rsid w:val="00FB4E06"/>
    <w:rsid w:val="00FC3483"/>
    <w:rsid w:val="00FC4D68"/>
    <w:rsid w:val="00FD2A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4992"/>
    <w:pPr>
      <w:bidi/>
      <w:spacing w:line="400" w:lineRule="exact"/>
      <w:jc w:val="lowKashida"/>
    </w:pPr>
    <w:rPr>
      <w:w w:val="103"/>
      <w:kern w:val="14"/>
      <w:szCs w:val="30"/>
      <w:lang w:val="en-US" w:eastAsia="en-US"/>
    </w:rPr>
  </w:style>
  <w:style w:type="paragraph" w:styleId="Titolo1">
    <w:name w:val="heading 1"/>
    <w:basedOn w:val="Normale"/>
    <w:next w:val="Normale"/>
    <w:qFormat/>
    <w:rsid w:val="00EB4992"/>
    <w:pPr>
      <w:keepNext/>
      <w:outlineLvl w:val="0"/>
    </w:pPr>
    <w:rPr>
      <w:sz w:val="24"/>
      <w:szCs w:val="24"/>
    </w:rPr>
  </w:style>
  <w:style w:type="paragraph" w:styleId="Titolo2">
    <w:name w:val="heading 2"/>
    <w:basedOn w:val="Normale"/>
    <w:next w:val="Normale"/>
    <w:qFormat/>
    <w:rsid w:val="00EB4992"/>
    <w:pPr>
      <w:keepNext/>
      <w:outlineLvl w:val="1"/>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Normale"/>
    <w:rsid w:val="00EB4992"/>
    <w:pPr>
      <w:keepNext/>
      <w:keepLines/>
      <w:suppressAutoHyphens/>
      <w:outlineLvl w:val="0"/>
    </w:pPr>
    <w:rPr>
      <w:b/>
      <w:bCs/>
      <w:sz w:val="24"/>
      <w:szCs w:val="34"/>
    </w:rPr>
  </w:style>
  <w:style w:type="paragraph" w:customStyle="1" w:styleId="SingleTxt">
    <w:name w:val="__Single Txt"/>
    <w:basedOn w:val="Normale"/>
    <w:rsid w:val="00EB4992"/>
    <w:pPr>
      <w:tabs>
        <w:tab w:val="left" w:pos="1267"/>
        <w:tab w:val="left" w:pos="1930"/>
        <w:tab w:val="left" w:pos="2592"/>
        <w:tab w:val="left" w:pos="3254"/>
        <w:tab w:val="left" w:pos="3917"/>
        <w:tab w:val="left" w:pos="4579"/>
        <w:tab w:val="left" w:pos="5242"/>
        <w:tab w:val="left" w:pos="5904"/>
        <w:tab w:val="left" w:pos="6566"/>
      </w:tabs>
      <w:spacing w:after="120"/>
      <w:ind w:left="1267" w:right="1267"/>
    </w:pPr>
  </w:style>
  <w:style w:type="paragraph" w:customStyle="1" w:styleId="HCh">
    <w:name w:val="_ H _Ch"/>
    <w:basedOn w:val="H1"/>
    <w:next w:val="SingleTxt"/>
    <w:rsid w:val="00EB4992"/>
    <w:pPr>
      <w:spacing w:line="450" w:lineRule="exact"/>
    </w:pPr>
    <w:rPr>
      <w:spacing w:val="-2"/>
      <w:sz w:val="28"/>
      <w:szCs w:val="38"/>
    </w:rPr>
  </w:style>
  <w:style w:type="paragraph" w:customStyle="1" w:styleId="HM">
    <w:name w:val="_ H __M"/>
    <w:basedOn w:val="HCh"/>
    <w:next w:val="Normale"/>
    <w:rsid w:val="00EB4992"/>
    <w:pPr>
      <w:spacing w:line="540" w:lineRule="exact"/>
    </w:pPr>
    <w:rPr>
      <w:spacing w:val="-3"/>
      <w:w w:val="99"/>
      <w:sz w:val="34"/>
      <w:szCs w:val="51"/>
    </w:rPr>
  </w:style>
  <w:style w:type="paragraph" w:customStyle="1" w:styleId="H23">
    <w:name w:val="_ H_2/3"/>
    <w:basedOn w:val="H1"/>
    <w:next w:val="SingleTxt"/>
    <w:rsid w:val="00EB4992"/>
    <w:pPr>
      <w:jc w:val="both"/>
      <w:outlineLvl w:val="1"/>
    </w:pPr>
    <w:rPr>
      <w:spacing w:val="2"/>
      <w:sz w:val="20"/>
      <w:szCs w:val="30"/>
    </w:rPr>
  </w:style>
  <w:style w:type="paragraph" w:customStyle="1" w:styleId="H4">
    <w:name w:val="_ H_4"/>
    <w:basedOn w:val="Normale"/>
    <w:next w:val="Normale"/>
    <w:rsid w:val="00EB4992"/>
    <w:pPr>
      <w:keepNext/>
      <w:keepLines/>
      <w:suppressAutoHyphens/>
      <w:spacing w:line="360" w:lineRule="exact"/>
      <w:outlineLvl w:val="3"/>
    </w:pPr>
    <w:rPr>
      <w:i/>
      <w:iCs/>
      <w:spacing w:val="3"/>
    </w:rPr>
  </w:style>
  <w:style w:type="paragraph" w:customStyle="1" w:styleId="H56">
    <w:name w:val="_ H_5/6"/>
    <w:basedOn w:val="Normale"/>
    <w:next w:val="Normale"/>
    <w:rsid w:val="00EB4992"/>
    <w:pPr>
      <w:keepNext/>
      <w:keepLines/>
      <w:suppressAutoHyphens/>
      <w:spacing w:line="360" w:lineRule="exact"/>
      <w:outlineLvl w:val="4"/>
    </w:pPr>
  </w:style>
  <w:style w:type="paragraph" w:customStyle="1" w:styleId="DualTxt">
    <w:name w:val="__Dual Txt"/>
    <w:basedOn w:val="Normale"/>
    <w:rsid w:val="00EB4992"/>
    <w:pPr>
      <w:tabs>
        <w:tab w:val="left" w:pos="662"/>
        <w:tab w:val="left" w:pos="1325"/>
        <w:tab w:val="left" w:pos="1987"/>
        <w:tab w:val="left" w:pos="2650"/>
        <w:tab w:val="left" w:pos="3312"/>
        <w:tab w:val="left" w:pos="3974"/>
        <w:tab w:val="left" w:pos="4637"/>
      </w:tabs>
      <w:spacing w:after="120"/>
    </w:pPr>
  </w:style>
  <w:style w:type="character" w:styleId="Rimandocommento">
    <w:name w:val="annotation reference"/>
    <w:semiHidden/>
    <w:rsid w:val="00EB4992"/>
    <w:rPr>
      <w:sz w:val="6"/>
      <w:szCs w:val="9"/>
    </w:rPr>
  </w:style>
  <w:style w:type="paragraph" w:styleId="Testonotaapidipagina">
    <w:name w:val="footnote text"/>
    <w:basedOn w:val="Normale"/>
    <w:semiHidden/>
    <w:rsid w:val="00EB4992"/>
    <w:pPr>
      <w:tabs>
        <w:tab w:val="right" w:pos="418"/>
      </w:tabs>
      <w:spacing w:line="300" w:lineRule="exact"/>
      <w:ind w:left="662" w:right="662" w:hanging="662"/>
    </w:pPr>
    <w:rPr>
      <w:w w:val="100"/>
      <w:sz w:val="17"/>
      <w:szCs w:val="26"/>
    </w:rPr>
  </w:style>
  <w:style w:type="paragraph" w:styleId="Testonotadichiusura">
    <w:name w:val="endnote text"/>
    <w:basedOn w:val="Testonotaapidipagina"/>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paragraph" w:styleId="Pidipagina">
    <w:name w:val="footer"/>
    <w:rsid w:val="00EB4992"/>
    <w:pPr>
      <w:tabs>
        <w:tab w:val="center" w:pos="4320"/>
        <w:tab w:val="right" w:pos="8640"/>
      </w:tabs>
      <w:spacing w:line="210" w:lineRule="exact"/>
    </w:pPr>
    <w:rPr>
      <w:b/>
      <w:bCs/>
      <w:noProof/>
      <w:sz w:val="17"/>
      <w:szCs w:val="25"/>
      <w:lang w:val="en-US" w:eastAsia="en-US"/>
    </w:rPr>
  </w:style>
  <w:style w:type="character" w:styleId="Rimandonotaapidipagina">
    <w:name w:val="footnote reference"/>
    <w:semiHidden/>
    <w:rsid w:val="00EB4992"/>
    <w:rPr>
      <w:rFonts w:ascii="Times New Roman" w:hAnsi="Times New Roman" w:cs="Traditional Arabic"/>
      <w:spacing w:val="-5"/>
      <w:w w:val="100"/>
      <w:position w:val="0"/>
      <w:sz w:val="17"/>
      <w:szCs w:val="26"/>
      <w:vertAlign w:val="superscript"/>
      <w:lang w:val="en-US" w:bidi="ar-SA"/>
    </w:rPr>
  </w:style>
  <w:style w:type="paragraph" w:styleId="Intestazione">
    <w:name w:val="header"/>
    <w:rsid w:val="00EB4992"/>
    <w:pPr>
      <w:tabs>
        <w:tab w:val="center" w:pos="4320"/>
        <w:tab w:val="right" w:pos="8640"/>
      </w:tabs>
    </w:pPr>
    <w:rPr>
      <w:b/>
      <w:bCs/>
      <w:noProof/>
      <w:w w:val="105"/>
      <w:sz w:val="17"/>
      <w:szCs w:val="25"/>
      <w:lang w:val="en-US" w:eastAsia="en-US"/>
    </w:rPr>
  </w:style>
  <w:style w:type="character" w:styleId="Numeroriga">
    <w:name w:val="line number"/>
    <w:rsid w:val="00EB4992"/>
    <w:rPr>
      <w:sz w:val="14"/>
      <w:szCs w:val="16"/>
    </w:rPr>
  </w:style>
  <w:style w:type="paragraph" w:customStyle="1" w:styleId="Small">
    <w:name w:val="Small"/>
    <w:basedOn w:val="Normale"/>
    <w:next w:val="Normale"/>
    <w:rsid w:val="00EB4992"/>
    <w:pPr>
      <w:tabs>
        <w:tab w:val="right" w:leader="dot" w:pos="360"/>
      </w:tabs>
      <w:spacing w:line="310" w:lineRule="exact"/>
      <w:jc w:val="right"/>
    </w:pPr>
    <w:rPr>
      <w:spacing w:val="5"/>
      <w:w w:val="104"/>
      <w:sz w:val="17"/>
      <w:szCs w:val="25"/>
    </w:rPr>
  </w:style>
  <w:style w:type="paragraph" w:customStyle="1" w:styleId="SmallX">
    <w:name w:val="SmallX"/>
    <w:basedOn w:val="Small"/>
    <w:next w:val="Normale"/>
    <w:rsid w:val="00EB4992"/>
    <w:pPr>
      <w:spacing w:line="240" w:lineRule="exact"/>
    </w:pPr>
    <w:rPr>
      <w:spacing w:val="6"/>
      <w:w w:val="106"/>
      <w:sz w:val="14"/>
      <w:szCs w:val="21"/>
    </w:rPr>
  </w:style>
  <w:style w:type="paragraph" w:customStyle="1" w:styleId="XLarge">
    <w:name w:val="XLarge"/>
    <w:basedOn w:val="HM"/>
    <w:rsid w:val="00EB4992"/>
    <w:pPr>
      <w:tabs>
        <w:tab w:val="right" w:leader="dot" w:pos="360"/>
      </w:tabs>
      <w:spacing w:line="580" w:lineRule="exact"/>
      <w:jc w:val="right"/>
    </w:pPr>
    <w:rPr>
      <w:spacing w:val="-4"/>
      <w:w w:val="98"/>
      <w:sz w:val="40"/>
      <w:szCs w:val="60"/>
    </w:rPr>
  </w:style>
  <w:style w:type="paragraph" w:customStyle="1" w:styleId="XXLarge">
    <w:name w:val="XXLarge"/>
    <w:basedOn w:val="XLarge"/>
    <w:next w:val="Normale"/>
    <w:rsid w:val="00EB4992"/>
    <w:pPr>
      <w:spacing w:line="820" w:lineRule="exact"/>
    </w:pPr>
    <w:rPr>
      <w:spacing w:val="-8"/>
      <w:w w:val="96"/>
      <w:sz w:val="57"/>
      <w:szCs w:val="86"/>
    </w:rPr>
  </w:style>
  <w:style w:type="paragraph" w:customStyle="1" w:styleId="JDualTxt">
    <w:name w:val="J__Dual Txt"/>
    <w:basedOn w:val="Normale"/>
    <w:rsid w:val="00EB4992"/>
    <w:pPr>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e"/>
    <w:rsid w:val="00EB4992"/>
    <w:pPr>
      <w:tabs>
        <w:tab w:val="left" w:pos="1843"/>
        <w:tab w:val="left" w:pos="2419"/>
        <w:tab w:val="left" w:pos="2995"/>
        <w:tab w:val="left" w:pos="3571"/>
        <w:tab w:val="left" w:pos="4147"/>
        <w:tab w:val="left" w:pos="4723"/>
        <w:tab w:val="center" w:pos="5486"/>
        <w:tab w:val="right" w:pos="9547"/>
      </w:tabs>
      <w:spacing w:after="80" w:line="300" w:lineRule="exact"/>
      <w:ind w:left="1267" w:right="1267"/>
    </w:pPr>
    <w:rPr>
      <w:sz w:val="17"/>
      <w:szCs w:val="26"/>
    </w:rPr>
  </w:style>
  <w:style w:type="paragraph" w:customStyle="1" w:styleId="JCH">
    <w:name w:val="J_C_H"/>
    <w:basedOn w:val="JSingleTxt"/>
    <w:rsid w:val="00EB4992"/>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EB4992"/>
    <w:pPr>
      <w:spacing w:line="420" w:lineRule="exact"/>
    </w:pPr>
    <w:rPr>
      <w:sz w:val="23"/>
      <w:szCs w:val="34"/>
    </w:rPr>
  </w:style>
  <w:style w:type="paragraph" w:customStyle="1" w:styleId="JH2">
    <w:name w:val="J_H_2"/>
    <w:basedOn w:val="JH1"/>
    <w:rsid w:val="00EB4992"/>
    <w:pPr>
      <w:spacing w:line="400" w:lineRule="exact"/>
    </w:pPr>
    <w:rPr>
      <w:sz w:val="20"/>
      <w:szCs w:val="30"/>
    </w:rPr>
  </w:style>
  <w:style w:type="paragraph" w:styleId="Testofumetto">
    <w:name w:val="Balloon Text"/>
    <w:basedOn w:val="Normale"/>
    <w:semiHidden/>
    <w:rsid w:val="00EB4992"/>
    <w:rPr>
      <w:rFonts w:ascii="Tahoma" w:hAnsi="Tahoma" w:cs="Tahoma"/>
      <w:sz w:val="16"/>
      <w:szCs w:val="16"/>
    </w:rPr>
  </w:style>
  <w:style w:type="paragraph" w:customStyle="1" w:styleId="JSmall">
    <w:name w:val="J_Small"/>
    <w:basedOn w:val="JSingleTxt"/>
    <w:next w:val="JSingleTxt"/>
    <w:rsid w:val="00EF2E52"/>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styleId="Testocommento">
    <w:name w:val="annotation text"/>
    <w:basedOn w:val="Normale"/>
    <w:semiHidden/>
    <w:rsid w:val="006B60C4"/>
    <w:rPr>
      <w:szCs w:val="20"/>
    </w:rPr>
  </w:style>
  <w:style w:type="paragraph" w:styleId="Soggettocommento">
    <w:name w:val="annotation subject"/>
    <w:basedOn w:val="Testocommento"/>
    <w:next w:val="Testocommento"/>
    <w:semiHidden/>
    <w:rsid w:val="006B60C4"/>
    <w:rPr>
      <w:b/>
      <w:bCs/>
    </w:rPr>
  </w:style>
  <w:style w:type="table" w:styleId="Grigliatabella">
    <w:name w:val="Table Grid"/>
    <w:basedOn w:val="Tabellanormale"/>
    <w:rsid w:val="007A6E4A"/>
    <w:pPr>
      <w:bidi/>
      <w:spacing w:line="400" w:lineRule="exact"/>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7A6E4A"/>
    <w:rPr>
      <w:rFonts w:cs="Times New Roman"/>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tats.uis.unesco.org/unesco/TableViewer/tableView.aspx?ReportId=182"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ats.uis.unesco.org/unesco/TableViewer/tableView.aspx?ReportId=182" TargetMode="Externa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tats.uis.unesco.org/unesco/TableViewer/tableView.aspx?ReportId=182"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ats.uis.unesco.org/unesco/TableViewer/tableView.aspx?ReportId=182" TargetMode="Externa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4782</Words>
  <Characters>27263</Characters>
  <Application>Microsoft Office Word</Application>
  <DocSecurity>0</DocSecurity>
  <Lines>227</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Normal.dot</vt:lpstr>
      <vt:lpstr>Normal.dot</vt:lpstr>
    </vt:vector>
  </TitlesOfParts>
  <Company>United Nations</Company>
  <LinksUpToDate>false</LinksUpToDate>
  <CharactersWithSpaces>31982</CharactersWithSpaces>
  <SharedDoc>false</SharedDoc>
  <HLinks>
    <vt:vector size="24" baseType="variant">
      <vt:variant>
        <vt:i4>8060981</vt:i4>
      </vt:variant>
      <vt:variant>
        <vt:i4>9</vt:i4>
      </vt:variant>
      <vt:variant>
        <vt:i4>0</vt:i4>
      </vt:variant>
      <vt:variant>
        <vt:i4>5</vt:i4>
      </vt:variant>
      <vt:variant>
        <vt:lpwstr>http://stats.uis.unesco.org/unesco/TableViewer/tableView.aspx?ReportId=182</vt:lpwstr>
      </vt:variant>
      <vt:variant>
        <vt:lpwstr/>
      </vt:variant>
      <vt:variant>
        <vt:i4>8060981</vt:i4>
      </vt:variant>
      <vt:variant>
        <vt:i4>6</vt:i4>
      </vt:variant>
      <vt:variant>
        <vt:i4>0</vt:i4>
      </vt:variant>
      <vt:variant>
        <vt:i4>5</vt:i4>
      </vt:variant>
      <vt:variant>
        <vt:lpwstr>http://stats.uis.unesco.org/unesco/TableViewer/tableView.aspx?ReportId=182</vt:lpwstr>
      </vt:variant>
      <vt:variant>
        <vt:lpwstr/>
      </vt:variant>
      <vt:variant>
        <vt:i4>8060981</vt:i4>
      </vt:variant>
      <vt:variant>
        <vt:i4>3</vt:i4>
      </vt:variant>
      <vt:variant>
        <vt:i4>0</vt:i4>
      </vt:variant>
      <vt:variant>
        <vt:i4>5</vt:i4>
      </vt:variant>
      <vt:variant>
        <vt:lpwstr>http://stats.uis.unesco.org/unesco/TableViewer/tableView.aspx?ReportId=182</vt:lpwstr>
      </vt:variant>
      <vt:variant>
        <vt:lpwstr/>
      </vt:variant>
      <vt:variant>
        <vt:i4>8060981</vt:i4>
      </vt:variant>
      <vt:variant>
        <vt:i4>0</vt:i4>
      </vt:variant>
      <vt:variant>
        <vt:i4>0</vt:i4>
      </vt:variant>
      <vt:variant>
        <vt:i4>5</vt:i4>
      </vt:variant>
      <vt:variant>
        <vt:lpwstr>http://stats.uis.unesco.org/unesco/TableViewer/tableView.aspx?ReportId=182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Aly.El-sharidy</dc:creator>
  <cp:lastModifiedBy>Carmelo</cp:lastModifiedBy>
  <cp:revision>2</cp:revision>
  <cp:lastPrinted>2007-11-26T14:36:00Z</cp:lastPrinted>
  <dcterms:created xsi:type="dcterms:W3CDTF">2016-01-15T11:39:00Z</dcterms:created>
  <dcterms:modified xsi:type="dcterms:W3CDTF">2016-01-15T11:39:00Z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0757791</vt:lpwstr>
  </property>
  <property fmtid="{D5CDD505-2E9C-101B-9397-08002B2CF9AE}" pid="3" name="Symbol1">
    <vt:lpwstr>CEDAW/C/2008/I/3/Add.3</vt:lpwstr>
  </property>
  <property fmtid="{D5CDD505-2E9C-101B-9397-08002B2CF9AE}" pid="4" name="Symbol2">
    <vt:lpwstr/>
  </property>
  <property fmtid="{D5CDD505-2E9C-101B-9397-08002B2CF9AE}" pid="5" name="Translator">
    <vt:lpwstr/>
  </property>
  <property fmtid="{D5CDD505-2E9C-101B-9397-08002B2CF9AE}" pid="6" name="Operator">
    <vt:lpwstr/>
  </property>
  <property fmtid="{D5CDD505-2E9C-101B-9397-08002B2CF9AE}" pid="7" name="DraftPages">
    <vt:lpwstr> </vt:lpwstr>
  </property>
  <property fmtid="{D5CDD505-2E9C-101B-9397-08002B2CF9AE}" pid="8" name="Comment">
    <vt:lpwstr/>
  </property>
</Properties>
</file>