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ED" w:rsidRDefault="001826ED" w:rsidP="001826ED">
      <w:pPr>
        <w:spacing w:line="240" w:lineRule="auto"/>
        <w:rPr>
          <w:sz w:val="6"/>
        </w:rPr>
        <w:sectPr w:rsidR="001826ED" w:rsidSect="00A61B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742" w:right="1195" w:bottom="1901" w:left="1195" w:header="576" w:footer="1037" w:gutter="0"/>
          <w:cols w:space="708"/>
          <w:titlePg/>
          <w:docGrid w:linePitch="360"/>
        </w:sectPr>
      </w:pPr>
      <w:bookmarkStart w:id="0" w:name="_GoBack"/>
      <w:bookmarkEnd w:id="0"/>
    </w:p>
    <w:p w:rsidR="00A61B9C" w:rsidRDefault="00A61B9C" w:rsidP="00A61B9C">
      <w:pPr>
        <w:pStyle w:val="H1"/>
        <w:ind w:left="0" w:right="1260" w:firstLine="0"/>
      </w:pPr>
      <w:r>
        <w:lastRenderedPageBreak/>
        <w:tab/>
        <w:t xml:space="preserve">Committee on the Elimination of Discrimination </w:t>
      </w:r>
      <w:r>
        <w:br/>
        <w:t>against Women</w:t>
      </w:r>
    </w:p>
    <w:p w:rsidR="00A61B9C" w:rsidRDefault="00A61B9C" w:rsidP="00A61B9C">
      <w:pPr>
        <w:pStyle w:val="H23"/>
        <w:ind w:right="1260"/>
      </w:pPr>
      <w:r>
        <w:tab/>
        <w:t>Fortieth session</w:t>
      </w:r>
    </w:p>
    <w:p w:rsidR="00A61B9C" w:rsidRPr="00A61B9C" w:rsidRDefault="00A61B9C" w:rsidP="00A61B9C">
      <w:pPr>
        <w:framePr w:w="9792" w:h="432" w:hSpace="180" w:wrap="around" w:hAnchor="page" w:x="1210" w:yAlign="bottom"/>
        <w:spacing w:line="240" w:lineRule="auto"/>
        <w:rPr>
          <w:sz w:val="10"/>
        </w:rPr>
      </w:pPr>
    </w:p>
    <w:p w:rsidR="00A61B9C" w:rsidRPr="00A61B9C" w:rsidRDefault="00E55716" w:rsidP="00A61B9C">
      <w:pPr>
        <w:framePr w:w="9792" w:h="432" w:hSpace="180" w:wrap="around" w:hAnchor="page" w:x="1210" w:yAlign="bottom"/>
        <w:spacing w:line="240" w:lineRule="auto"/>
        <w:rPr>
          <w:sz w:val="6"/>
        </w:rPr>
      </w:pPr>
      <w:r>
        <w:rPr>
          <w:noProof/>
          <w:w w:val="100"/>
          <w:sz w:val="6"/>
          <w:lang w:val="en-US"/>
        </w:rPr>
        <w:pict>
          <v:line id="_x0000_s1026" style="position:absolute;z-index:1;mso-position-horizontal-relative:page" from="108pt,-1pt" to="180pt,-1pt" strokeweight=".25pt">
            <w10:wrap anchorx="page"/>
          </v:line>
        </w:pict>
      </w:r>
    </w:p>
    <w:p w:rsidR="00A61B9C" w:rsidRPr="00A61B9C" w:rsidRDefault="00A61B9C" w:rsidP="00A61B9C">
      <w:pPr>
        <w:framePr w:w="9792" w:h="432" w:hSpace="180" w:wrap="around" w:hAnchor="page" w:x="1210" w:yAlign="bottom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40" w:lineRule="auto"/>
        <w:ind w:left="1267" w:right="1260" w:hanging="576"/>
        <w:rPr>
          <w:sz w:val="17"/>
        </w:rPr>
      </w:pPr>
      <w:r>
        <w:rPr>
          <w:sz w:val="17"/>
        </w:rPr>
        <w:tab/>
      </w:r>
      <w:r w:rsidRPr="00A61B9C">
        <w:rPr>
          <w:sz w:val="17"/>
        </w:rPr>
        <w:t>*</w:t>
      </w:r>
      <w:r w:rsidRPr="00A61B9C">
        <w:rPr>
          <w:sz w:val="17"/>
        </w:rPr>
        <w:tab/>
        <w:t>CEDAW/C/2008/I/1.</w:t>
      </w:r>
    </w:p>
    <w:p w:rsidR="008164D5" w:rsidRPr="00A61B9C" w:rsidRDefault="008164D5" w:rsidP="008164D5">
      <w:pPr>
        <w:pStyle w:val="H23"/>
        <w:ind w:right="1260"/>
        <w:rPr>
          <w:b w:val="0"/>
        </w:rPr>
      </w:pPr>
      <w:r w:rsidRPr="00A61B9C">
        <w:rPr>
          <w:b w:val="0"/>
        </w:rPr>
        <w:t>14 January</w:t>
      </w:r>
      <w:r>
        <w:rPr>
          <w:b w:val="0"/>
        </w:rPr>
        <w:t>-</w:t>
      </w:r>
      <w:r w:rsidRPr="00A61B9C">
        <w:rPr>
          <w:b w:val="0"/>
        </w:rPr>
        <w:t>1 February 2008</w:t>
      </w:r>
    </w:p>
    <w:p w:rsidR="00A61B9C" w:rsidRPr="00A61B9C" w:rsidRDefault="00A61B9C" w:rsidP="00A61B9C">
      <w:pPr>
        <w:pStyle w:val="H23"/>
        <w:ind w:right="1260"/>
        <w:rPr>
          <w:b w:val="0"/>
        </w:rPr>
      </w:pPr>
      <w:r w:rsidRPr="00A61B9C">
        <w:rPr>
          <w:b w:val="0"/>
        </w:rPr>
        <w:t>Item 5 of the provisional agenda*</w:t>
      </w:r>
    </w:p>
    <w:p w:rsidR="00A61B9C" w:rsidRDefault="00A61B9C" w:rsidP="00A61B9C">
      <w:pPr>
        <w:pStyle w:val="H23"/>
        <w:ind w:left="0" w:right="1260" w:firstLine="0"/>
      </w:pPr>
      <w:r>
        <w:tab/>
        <w:t xml:space="preserve">Implementation of article 21 of the Convention on the </w:t>
      </w:r>
      <w:r>
        <w:br/>
        <w:t>Elimination of All Forms of Discrimination against Women</w:t>
      </w: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Default="00A61B9C" w:rsidP="00A61B9C">
      <w:pPr>
        <w:pStyle w:val="HCh"/>
        <w:ind w:left="1267" w:right="1260" w:hanging="1267"/>
      </w:pPr>
      <w:r>
        <w:tab/>
      </w:r>
      <w:r>
        <w:tab/>
        <w:t xml:space="preserve">Reports provided by specialized agencies of the </w:t>
      </w:r>
      <w:r>
        <w:br/>
        <w:t xml:space="preserve">United Nations </w:t>
      </w:r>
      <w:r w:rsidR="008164D5">
        <w:t xml:space="preserve">system </w:t>
      </w:r>
      <w:r>
        <w:t xml:space="preserve">on the implementation </w:t>
      </w:r>
      <w:r w:rsidR="00E8483A">
        <w:br/>
      </w:r>
      <w:r>
        <w:t>of the Convention</w:t>
      </w:r>
      <w:r w:rsidR="008164D5">
        <w:t xml:space="preserve"> </w:t>
      </w:r>
      <w:r>
        <w:t xml:space="preserve">in areas falling within the scope </w:t>
      </w:r>
      <w:r w:rsidR="00E8483A">
        <w:br/>
      </w:r>
      <w:r>
        <w:t>of their activities</w:t>
      </w: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Default="00A61B9C" w:rsidP="00A61B9C">
      <w:pPr>
        <w:pStyle w:val="H1"/>
        <w:ind w:right="1260"/>
      </w:pPr>
      <w:r>
        <w:tab/>
      </w:r>
      <w:r>
        <w:tab/>
        <w:t>Note by the Secretary-General</w:t>
      </w: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Default="00A61B9C" w:rsidP="00A61B9C">
      <w:pPr>
        <w:pStyle w:val="H23"/>
        <w:ind w:right="1260"/>
      </w:pPr>
      <w:r>
        <w:tab/>
      </w:r>
      <w:r>
        <w:tab/>
        <w:t>Addendum</w:t>
      </w:r>
    </w:p>
    <w:p w:rsidR="00330B0C" w:rsidRPr="00330B0C" w:rsidRDefault="00330B0C" w:rsidP="00330B0C">
      <w:pPr>
        <w:pStyle w:val="SingleTxt"/>
        <w:spacing w:after="0" w:line="120" w:lineRule="exact"/>
        <w:rPr>
          <w:sz w:val="10"/>
        </w:rPr>
      </w:pPr>
    </w:p>
    <w:p w:rsidR="00A61B9C" w:rsidRPr="00A61B9C" w:rsidRDefault="00A61B9C" w:rsidP="00A61B9C">
      <w:pPr>
        <w:pStyle w:val="SingleTxt"/>
        <w:spacing w:after="0" w:line="120" w:lineRule="exact"/>
        <w:rPr>
          <w:sz w:val="10"/>
        </w:rPr>
      </w:pPr>
    </w:p>
    <w:p w:rsidR="00A61B9C" w:rsidRDefault="00A61B9C" w:rsidP="00A61B9C">
      <w:pPr>
        <w:pStyle w:val="H1"/>
        <w:ind w:right="1260"/>
      </w:pPr>
      <w:r>
        <w:tab/>
      </w:r>
      <w:r>
        <w:tab/>
        <w:t>Food and Agriculture Organization of the United Nations</w:t>
      </w:r>
    </w:p>
    <w:p w:rsidR="00A61B9C" w:rsidRDefault="00A61B9C" w:rsidP="00A61B9C">
      <w:pPr>
        <w:pStyle w:val="SingleTxt"/>
      </w:pPr>
    </w:p>
    <w:p w:rsidR="00A61B9C" w:rsidRDefault="00A61B9C" w:rsidP="007019EF">
      <w:pPr>
        <w:pStyle w:val="HCh"/>
        <w:ind w:left="1267" w:right="1260" w:hanging="1267"/>
      </w:pPr>
      <w:r>
        <w:br w:type="page"/>
      </w:r>
      <w:r w:rsidR="007019EF">
        <w:lastRenderedPageBreak/>
        <w:tab/>
      </w:r>
      <w:r w:rsidR="007019EF">
        <w:tab/>
        <w:t>Report of the Food and Agriculture Organization of the United Nations</w:t>
      </w: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7019EF">
      <w:pPr>
        <w:pStyle w:val="H1"/>
        <w:ind w:right="1260"/>
      </w:pPr>
      <w:r>
        <w:tab/>
        <w:t>I.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Bolivia</w:t>
          </w:r>
        </w:smartTag>
      </w:smartTag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A61B9C">
      <w:pPr>
        <w:pStyle w:val="SingleTxt"/>
      </w:pPr>
      <w:r>
        <w:t>1.</w:t>
      </w:r>
      <w:r>
        <w:tab/>
      </w:r>
      <w:r w:rsidR="00A61B9C">
        <w:t xml:space="preserve">The population of </w:t>
      </w:r>
      <w:smartTag w:uri="urn:schemas-microsoft-com:office:smarttags" w:element="place">
        <w:smartTag w:uri="urn:schemas-microsoft-com:office:smarttags" w:element="country-region">
          <w:r w:rsidR="00A61B9C">
            <w:t>Bolivia</w:t>
          </w:r>
        </w:smartTag>
      </w:smartTag>
      <w:r w:rsidR="00A61B9C">
        <w:t xml:space="preserve"> was estimated to be approximately 9 million in 2005,</w:t>
      </w:r>
      <w:bookmarkStart w:id="1" w:name="_Ref181779299"/>
      <w:r>
        <w:rPr>
          <w:rStyle w:val="Rimandonotaapidipagina"/>
        </w:rPr>
        <w:footnoteReference w:id="1"/>
      </w:r>
      <w:bookmarkEnd w:id="1"/>
      <w:r w:rsidR="00A61B9C">
        <w:t xml:space="preserve"> 36 per</w:t>
      </w:r>
      <w:r>
        <w:t xml:space="preserve"> </w:t>
      </w:r>
      <w:r w:rsidR="00A61B9C">
        <w:t xml:space="preserve">cent </w:t>
      </w:r>
      <w:r>
        <w:t xml:space="preserve">of whom </w:t>
      </w:r>
      <w:r w:rsidR="00A61B9C">
        <w:t>were living in rural areas. Forty-three per</w:t>
      </w:r>
      <w:r>
        <w:t xml:space="preserve"> </w:t>
      </w:r>
      <w:r w:rsidR="00A61B9C">
        <w:t>cent of the economically active population w</w:t>
      </w:r>
      <w:r>
        <w:t>as working in agriculture.</w:t>
      </w: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7019EF">
      <w:pPr>
        <w:pStyle w:val="H23"/>
        <w:ind w:right="1260"/>
      </w:pPr>
      <w:r>
        <w:tab/>
      </w:r>
      <w:r>
        <w:tab/>
      </w:r>
      <w:r w:rsidR="00A61B9C">
        <w:t>Women in agriculture</w:t>
      </w: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A61B9C">
      <w:pPr>
        <w:pStyle w:val="SingleTxt"/>
      </w:pPr>
      <w:r>
        <w:t>2.</w:t>
      </w:r>
      <w:r>
        <w:tab/>
      </w:r>
      <w:r w:rsidR="00A61B9C">
        <w:t>The total share of female participation in the labour force in 2005 was 38 per</w:t>
      </w:r>
      <w:r>
        <w:t xml:space="preserve"> </w:t>
      </w:r>
      <w:r w:rsidR="00A61B9C">
        <w:t>cent, 40 per</w:t>
      </w:r>
      <w:r>
        <w:t xml:space="preserve"> cent </w:t>
      </w:r>
      <w:r w:rsidR="00A61B9C">
        <w:t>working in agriculture. Of the total number of people economically active in agriculture</w:t>
      </w:r>
      <w:r>
        <w:t>,</w:t>
      </w:r>
      <w:r w:rsidR="00A61B9C">
        <w:t xml:space="preserve"> 35 </w:t>
      </w:r>
      <w:r>
        <w:t>per cent</w:t>
      </w:r>
      <w:r w:rsidR="00A61B9C">
        <w:t xml:space="preserve"> were women.</w:t>
      </w: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7019EF">
      <w:pPr>
        <w:pStyle w:val="H23"/>
        <w:ind w:right="1260"/>
      </w:pPr>
      <w:r>
        <w:tab/>
      </w:r>
      <w:r>
        <w:tab/>
        <w:t>A</w:t>
      </w:r>
      <w:r w:rsidR="00A61B9C">
        <w:t>ctivities for the empowerment of rural women and gender equality</w:t>
      </w:r>
    </w:p>
    <w:p w:rsidR="007019EF" w:rsidRPr="007019EF" w:rsidRDefault="007019EF" w:rsidP="007019EF">
      <w:pPr>
        <w:pStyle w:val="SingleTxt"/>
        <w:spacing w:after="0" w:line="120" w:lineRule="exact"/>
        <w:rPr>
          <w:sz w:val="10"/>
        </w:rPr>
      </w:pPr>
    </w:p>
    <w:p w:rsidR="00A61B9C" w:rsidRDefault="007019EF" w:rsidP="00A61B9C">
      <w:pPr>
        <w:pStyle w:val="SingleTxt"/>
      </w:pPr>
      <w:r>
        <w:t>3.</w:t>
      </w:r>
      <w:r>
        <w:tab/>
      </w:r>
      <w:r w:rsidR="00A61B9C">
        <w:t xml:space="preserve">Through the </w:t>
      </w:r>
      <w:proofErr w:type="spellStart"/>
      <w:r w:rsidR="00A61B9C">
        <w:t>Telefood</w:t>
      </w:r>
      <w:proofErr w:type="spellEnd"/>
      <w:r w:rsidR="00A61B9C">
        <w:t xml:space="preserve"> Campaign</w:t>
      </w:r>
      <w:r>
        <w:t>, which</w:t>
      </w:r>
      <w:r w:rsidR="00A61B9C">
        <w:t xml:space="preserve"> seeks to promote an increased awareness of the </w:t>
      </w:r>
      <w:r>
        <w:t xml:space="preserve">urgent </w:t>
      </w:r>
      <w:r w:rsidR="00A61B9C">
        <w:t xml:space="preserve">need to combat hunger and gender inequality, </w:t>
      </w:r>
      <w:r w:rsidR="00330B0C">
        <w:t xml:space="preserve">the </w:t>
      </w:r>
      <w:r>
        <w:t>Food and Agriculture Organization of the United Nations (FAO)</w:t>
      </w:r>
      <w:r w:rsidR="00A61B9C">
        <w:t xml:space="preserve"> has supported 26 projects in Bolivia </w:t>
      </w:r>
      <w:r>
        <w:t xml:space="preserve">that </w:t>
      </w:r>
      <w:r w:rsidR="00A61B9C">
        <w:t>focus on poultry</w:t>
      </w:r>
      <w:r>
        <w:t>-</w:t>
      </w:r>
      <w:r w:rsidR="00A61B9C">
        <w:t>raising, plant and flower production</w:t>
      </w:r>
      <w:r>
        <w:t>,</w:t>
      </w:r>
      <w:r w:rsidR="00A61B9C">
        <w:t xml:space="preserve"> horticulture and </w:t>
      </w:r>
      <w:r>
        <w:t xml:space="preserve">issues relating to the </w:t>
      </w:r>
      <w:r w:rsidR="00A61B9C">
        <w:t>post</w:t>
      </w:r>
      <w:r>
        <w:t>-</w:t>
      </w:r>
      <w:r w:rsidR="00A61B9C">
        <w:t>harvest</w:t>
      </w:r>
      <w:r>
        <w:t xml:space="preserve"> period</w:t>
      </w:r>
      <w:r w:rsidR="00A61B9C">
        <w:t>.</w:t>
      </w:r>
      <w:r w:rsidR="001F3E77">
        <w:t xml:space="preserve"> </w:t>
      </w:r>
      <w:r w:rsidR="00A61B9C">
        <w:t>Since 1998 three Socio-</w:t>
      </w:r>
      <w:r w:rsidR="001F3E77">
        <w:t>e</w:t>
      </w:r>
      <w:r w:rsidR="00A61B9C">
        <w:t xml:space="preserve">conomic and Gender Analysis (SEAGA) </w:t>
      </w:r>
      <w:r w:rsidR="001F3E77">
        <w:t xml:space="preserve">Programme </w:t>
      </w:r>
      <w:r w:rsidR="00A61B9C">
        <w:t xml:space="preserve">workshops </w:t>
      </w:r>
      <w:r w:rsidR="001F3E77">
        <w:t>have been held to sensitize and train mo</w:t>
      </w:r>
      <w:r w:rsidR="00A61B9C">
        <w:t>r</w:t>
      </w:r>
      <w:r w:rsidR="001F3E77">
        <w:t>e than</w:t>
      </w:r>
      <w:r w:rsidR="00A61B9C">
        <w:t xml:space="preserve"> 60 representatives </w:t>
      </w:r>
      <w:r w:rsidR="001F3E77">
        <w:t>o</w:t>
      </w:r>
      <w:r w:rsidR="00A61B9C">
        <w:t xml:space="preserve">f the Ministry of Agrarian Reform, the Ministry of Agriculture and </w:t>
      </w:r>
      <w:r w:rsidR="001F3E77">
        <w:t>non-governmental organizations</w:t>
      </w:r>
      <w:r w:rsidR="00A61B9C">
        <w:t xml:space="preserve">. The SEAGA programme </w:t>
      </w:r>
      <w:r w:rsidR="001F3E77">
        <w:t>is aimed at</w:t>
      </w:r>
      <w:r w:rsidR="00A61B9C">
        <w:t xml:space="preserve"> rais</w:t>
      </w:r>
      <w:r w:rsidR="001F3E77">
        <w:t>ing the</w:t>
      </w:r>
      <w:r w:rsidR="00A61B9C">
        <w:t xml:space="preserve"> awareness </w:t>
      </w:r>
      <w:r w:rsidR="001F3E77">
        <w:t xml:space="preserve">of development specialists </w:t>
      </w:r>
      <w:r w:rsidR="00A61B9C">
        <w:t>and build</w:t>
      </w:r>
      <w:r w:rsidR="001F3E77">
        <w:t>ing</w:t>
      </w:r>
      <w:r w:rsidR="00A61B9C">
        <w:t xml:space="preserve"> the</w:t>
      </w:r>
      <w:r w:rsidR="001F3E77">
        <w:t>ir</w:t>
      </w:r>
      <w:r w:rsidR="00A61B9C">
        <w:t xml:space="preserve"> capacity to integrate socio-economic and gender issues in</w:t>
      </w:r>
      <w:r w:rsidR="001F3E77">
        <w:t>to</w:t>
      </w:r>
      <w:r w:rsidR="00A61B9C">
        <w:t xml:space="preserve"> development policies, programmes and projects, </w:t>
      </w:r>
      <w:r w:rsidR="001F3E77">
        <w:t>with the goal of ensuring that</w:t>
      </w:r>
      <w:r w:rsidR="00A61B9C">
        <w:t xml:space="preserve"> all development strategies take into account the different needs a</w:t>
      </w:r>
      <w:r w:rsidR="001F3E77">
        <w:t>nd priorities of men and women.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1"/>
        <w:ind w:right="1260"/>
      </w:pPr>
      <w:r>
        <w:tab/>
        <w:t>II.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Burundi</w:t>
          </w:r>
        </w:smartTag>
      </w:smartTag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4.</w:t>
      </w:r>
      <w:r>
        <w:tab/>
      </w:r>
      <w:r w:rsidR="00A61B9C">
        <w:t xml:space="preserve">The population of </w:t>
      </w:r>
      <w:smartTag w:uri="urn:schemas-microsoft-com:office:smarttags" w:element="place">
        <w:smartTag w:uri="urn:schemas-microsoft-com:office:smarttags" w:element="country-region">
          <w:r w:rsidR="00A61B9C">
            <w:t>Burundi</w:t>
          </w:r>
        </w:smartTag>
      </w:smartTag>
      <w:r w:rsidR="00A61B9C">
        <w:t xml:space="preserve"> was estimated to be approximately 7.5 million in 2005</w:t>
      </w:r>
      <w:r>
        <w:t>,</w:t>
      </w:r>
      <w:r w:rsidR="00330B0C" w:rsidRPr="00330B0C">
        <w:rPr>
          <w:vertAlign w:val="superscript"/>
        </w:rPr>
        <w:fldChar w:fldCharType="begin"/>
      </w:r>
      <w:r w:rsidR="00330B0C" w:rsidRPr="00330B0C">
        <w:rPr>
          <w:vertAlign w:val="superscript"/>
        </w:rPr>
        <w:instrText xml:space="preserve"> NOTEREF _Ref181779299 \h </w:instrText>
      </w:r>
      <w:r w:rsidR="00330B0C">
        <w:rPr>
          <w:vertAlign w:val="superscript"/>
        </w:rPr>
        <w:instrText xml:space="preserve"> \* MERGEFORMAT </w:instrText>
      </w:r>
      <w:r w:rsidR="00330B0C" w:rsidRPr="00330B0C">
        <w:rPr>
          <w:vertAlign w:val="superscript"/>
        </w:rPr>
      </w:r>
      <w:r w:rsidR="00330B0C" w:rsidRPr="00330B0C">
        <w:rPr>
          <w:vertAlign w:val="superscript"/>
        </w:rPr>
        <w:fldChar w:fldCharType="separate"/>
      </w:r>
      <w:r w:rsidR="00B05239">
        <w:rPr>
          <w:vertAlign w:val="superscript"/>
        </w:rPr>
        <w:t>1</w:t>
      </w:r>
      <w:r w:rsidR="00330B0C" w:rsidRPr="00330B0C">
        <w:rPr>
          <w:vertAlign w:val="superscript"/>
        </w:rPr>
        <w:fldChar w:fldCharType="end"/>
      </w:r>
      <w:r w:rsidR="00A61B9C">
        <w:t xml:space="preserve"> 89 </w:t>
      </w:r>
      <w:r w:rsidR="007019EF">
        <w:t>per cent</w:t>
      </w:r>
      <w:r w:rsidR="00A61B9C">
        <w:t xml:space="preserve"> </w:t>
      </w:r>
      <w:r>
        <w:t xml:space="preserve">of whom </w:t>
      </w:r>
      <w:r w:rsidR="00A61B9C">
        <w:t xml:space="preserve">were living in rural areas. Ninety </w:t>
      </w:r>
      <w:r w:rsidR="007019EF">
        <w:t>per cent</w:t>
      </w:r>
      <w:r w:rsidR="00A61B9C">
        <w:t xml:space="preserve"> of the economically active population w</w:t>
      </w:r>
      <w:r>
        <w:t>as working in agriculture.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23"/>
        <w:ind w:right="1260"/>
      </w:pPr>
      <w:r>
        <w:tab/>
      </w:r>
      <w:r>
        <w:tab/>
      </w:r>
      <w:r w:rsidR="00A61B9C">
        <w:t>Women in agriculture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5.</w:t>
      </w:r>
      <w:r>
        <w:tab/>
      </w:r>
      <w:r w:rsidR="00A61B9C">
        <w:t xml:space="preserve">The total share of female participation in the labour force in 2005 was 49 </w:t>
      </w:r>
      <w:r w:rsidR="007019EF">
        <w:t>per cent</w:t>
      </w:r>
      <w:r w:rsidR="00A61B9C">
        <w:t xml:space="preserve">, 97 </w:t>
      </w:r>
      <w:r w:rsidR="007019EF">
        <w:t>per cent</w:t>
      </w:r>
      <w:r w:rsidR="00A61B9C">
        <w:t xml:space="preserve"> working in agriculture. Of the total number of people economically active in agriculture</w:t>
      </w:r>
      <w:r>
        <w:t>,</w:t>
      </w:r>
      <w:r w:rsidR="00A61B9C">
        <w:t xml:space="preserve"> 53 </w:t>
      </w:r>
      <w:r w:rsidR="007019EF">
        <w:t>per cent</w:t>
      </w:r>
      <w:r w:rsidR="00A61B9C">
        <w:t xml:space="preserve"> were women.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23"/>
        <w:ind w:right="1260"/>
      </w:pPr>
      <w:r>
        <w:tab/>
      </w:r>
      <w:r>
        <w:tab/>
        <w:t>A</w:t>
      </w:r>
      <w:r w:rsidR="00A61B9C">
        <w:t>ctivities for the empowerment of rural women and gender equality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6.</w:t>
      </w:r>
      <w:r>
        <w:tab/>
      </w:r>
      <w:r w:rsidR="00A61B9C">
        <w:t xml:space="preserve">Through the </w:t>
      </w:r>
      <w:proofErr w:type="spellStart"/>
      <w:r w:rsidR="00A61B9C">
        <w:t>Telefood</w:t>
      </w:r>
      <w:proofErr w:type="spellEnd"/>
      <w:r w:rsidR="00A61B9C">
        <w:t xml:space="preserve"> Campaign</w:t>
      </w:r>
      <w:r>
        <w:t>, which</w:t>
      </w:r>
      <w:r w:rsidR="00A61B9C">
        <w:t xml:space="preserve"> seeks to promote an increased awareness of the </w:t>
      </w:r>
      <w:r>
        <w:t xml:space="preserve">urgent </w:t>
      </w:r>
      <w:r w:rsidR="00A61B9C">
        <w:t xml:space="preserve">need to combat hunger and gender inequality, FAO has supported 12 projects in Burundi </w:t>
      </w:r>
      <w:r>
        <w:t xml:space="preserve">that </w:t>
      </w:r>
      <w:r w:rsidR="00A61B9C">
        <w:t>focus on establish</w:t>
      </w:r>
      <w:r>
        <w:t>ment of</w:t>
      </w:r>
      <w:r w:rsidR="00A61B9C">
        <w:t xml:space="preserve"> orchards; bee</w:t>
      </w:r>
      <w:r w:rsidR="00330B0C">
        <w:noBreakHyphen/>
      </w:r>
      <w:r w:rsidR="00A61B9C">
        <w:t>keeping; livestock production; goat</w:t>
      </w:r>
      <w:r>
        <w:t>-</w:t>
      </w:r>
      <w:r w:rsidR="00A61B9C">
        <w:t>breeding</w:t>
      </w:r>
      <w:r>
        <w:t>;</w:t>
      </w:r>
      <w:r w:rsidR="00A61B9C">
        <w:t xml:space="preserve"> and </w:t>
      </w:r>
      <w:r>
        <w:t xml:space="preserve">the </w:t>
      </w:r>
      <w:r w:rsidR="00A61B9C">
        <w:t>establish</w:t>
      </w:r>
      <w:r>
        <w:t>ment of</w:t>
      </w:r>
      <w:r w:rsidR="00A61B9C">
        <w:t xml:space="preserve"> fruit</w:t>
      </w:r>
      <w:r>
        <w:t>-</w:t>
      </w:r>
      <w:r w:rsidR="00A61B9C">
        <w:t>tree nurseries.</w:t>
      </w:r>
    </w:p>
    <w:p w:rsidR="00A61B9C" w:rsidRDefault="001F3E77" w:rsidP="00A61B9C">
      <w:pPr>
        <w:pStyle w:val="SingleTxt"/>
      </w:pPr>
      <w:r>
        <w:lastRenderedPageBreak/>
        <w:t>7.</w:t>
      </w:r>
      <w:r>
        <w:tab/>
      </w:r>
      <w:r w:rsidR="00A61B9C">
        <w:t xml:space="preserve">There are </w:t>
      </w:r>
      <w:r>
        <w:t>eight</w:t>
      </w:r>
      <w:r w:rsidR="00A61B9C">
        <w:t xml:space="preserve"> organizations in Burundi listed in the Dimitra project database and 17 projects </w:t>
      </w:r>
      <w:r>
        <w:t>involving</w:t>
      </w:r>
      <w:r w:rsidR="00A61B9C">
        <w:t xml:space="preserve"> a wide range of activities focusing on potato</w:t>
      </w:r>
      <w:r>
        <w:t>-</w:t>
      </w:r>
      <w:r w:rsidR="00A61B9C">
        <w:t>growing; rice cultivati</w:t>
      </w:r>
      <w:r>
        <w:t>on</w:t>
      </w:r>
      <w:r w:rsidR="00A61B9C">
        <w:t xml:space="preserve">; supporting women in </w:t>
      </w:r>
      <w:r>
        <w:t xml:space="preserve">the </w:t>
      </w:r>
      <w:r w:rsidR="00A61B9C">
        <w:t>post-war period and supporting cooperatives. Through the Dimitra project, FAO collects detailed information on organizations and projects concerning rural women, food security and sustainable development</w:t>
      </w:r>
      <w:r>
        <w:t>,</w:t>
      </w:r>
      <w:r w:rsidR="00A61B9C">
        <w:t xml:space="preserve"> mainly in Africa and the </w:t>
      </w:r>
      <w:smartTag w:uri="urn:schemas-microsoft-com:office:smarttags" w:element="place">
        <w:r w:rsidR="00A61B9C">
          <w:t>Near East</w:t>
        </w:r>
      </w:smartTag>
      <w:r w:rsidR="00A61B9C">
        <w:t xml:space="preserve">. By making this information available, the </w:t>
      </w:r>
      <w:r>
        <w:t xml:space="preserve">organizers of the </w:t>
      </w:r>
      <w:r w:rsidR="00A61B9C">
        <w:t>project aim to increase the visibility of rural women</w:t>
      </w:r>
      <w:r w:rsidR="00330B0C">
        <w:t>’</w:t>
      </w:r>
      <w:r w:rsidR="00A61B9C">
        <w:t>s contribution to development using traditional means of communication and new information technologies. The Dimitra project seeks to increase gender awareness among development actors and to promote informat</w:t>
      </w:r>
      <w:r>
        <w:t>ion exchange and dissemination.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1"/>
        <w:ind w:right="1260"/>
      </w:pPr>
      <w:r>
        <w:tab/>
        <w:t>III.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Lebanon</w:t>
          </w:r>
        </w:smartTag>
      </w:smartTag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8.</w:t>
      </w:r>
      <w:r>
        <w:tab/>
      </w:r>
      <w:r w:rsidR="00A61B9C">
        <w:t xml:space="preserve">The population of </w:t>
      </w:r>
      <w:smartTag w:uri="urn:schemas-microsoft-com:office:smarttags" w:element="place">
        <w:smartTag w:uri="urn:schemas-microsoft-com:office:smarttags" w:element="country-region">
          <w:r w:rsidR="00A61B9C">
            <w:t>Lebanon</w:t>
          </w:r>
        </w:smartTag>
      </w:smartTag>
      <w:r w:rsidR="00A61B9C">
        <w:t xml:space="preserve"> was estimated to be approximately 3.5 million in 2005,</w:t>
      </w:r>
      <w:r w:rsidRPr="001F3E77">
        <w:rPr>
          <w:vertAlign w:val="superscript"/>
        </w:rPr>
        <w:t>1</w:t>
      </w:r>
      <w:r w:rsidR="00A61B9C">
        <w:t xml:space="preserve"> 12 </w:t>
      </w:r>
      <w:r w:rsidR="007019EF">
        <w:t>per cent</w:t>
      </w:r>
      <w:r w:rsidR="00A61B9C">
        <w:t xml:space="preserve"> </w:t>
      </w:r>
      <w:r>
        <w:t xml:space="preserve">of whom </w:t>
      </w:r>
      <w:r w:rsidR="00A61B9C">
        <w:t xml:space="preserve">were living in rural areas. Three </w:t>
      </w:r>
      <w:r w:rsidR="007019EF">
        <w:t>per cent</w:t>
      </w:r>
      <w:r w:rsidR="00A61B9C">
        <w:t xml:space="preserve"> of the e</w:t>
      </w:r>
      <w:r>
        <w:t>conomically active population was working in agriculture.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23"/>
        <w:ind w:right="1260"/>
      </w:pPr>
      <w:r>
        <w:tab/>
      </w:r>
      <w:r>
        <w:tab/>
      </w:r>
      <w:r w:rsidR="00A61B9C">
        <w:t>Women in agriculture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9.</w:t>
      </w:r>
      <w:r>
        <w:tab/>
      </w:r>
      <w:r w:rsidR="00A61B9C">
        <w:t xml:space="preserve">The total share of female participation in the labour force in 2005 was 30 </w:t>
      </w:r>
      <w:r w:rsidR="007019EF">
        <w:t>per cent</w:t>
      </w:r>
      <w:r w:rsidR="00A61B9C">
        <w:t xml:space="preserve">, 3 </w:t>
      </w:r>
      <w:r w:rsidR="007019EF">
        <w:t>per cent</w:t>
      </w:r>
      <w:r>
        <w:t xml:space="preserve"> </w:t>
      </w:r>
      <w:r w:rsidR="00A61B9C">
        <w:t>working in agriculture. Of the total number of people economically active in agriculture</w:t>
      </w:r>
      <w:r>
        <w:t>,</w:t>
      </w:r>
      <w:r w:rsidR="00A61B9C">
        <w:t xml:space="preserve"> 40 </w:t>
      </w:r>
      <w:r w:rsidR="007019EF">
        <w:t>per cent</w:t>
      </w:r>
      <w:r w:rsidR="00A61B9C">
        <w:t xml:space="preserve"> were women.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23"/>
        <w:ind w:right="1260"/>
      </w:pPr>
      <w:r>
        <w:tab/>
      </w:r>
      <w:r>
        <w:tab/>
        <w:t>A</w:t>
      </w:r>
      <w:r w:rsidR="00A61B9C">
        <w:t>ctivities for the empowerment of rural women and gender equality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10.</w:t>
      </w:r>
      <w:r>
        <w:tab/>
      </w:r>
      <w:r w:rsidR="00A61B9C">
        <w:t xml:space="preserve">Through the </w:t>
      </w:r>
      <w:proofErr w:type="spellStart"/>
      <w:r w:rsidR="00A61B9C">
        <w:t>Telefood</w:t>
      </w:r>
      <w:proofErr w:type="spellEnd"/>
      <w:r w:rsidR="00A61B9C">
        <w:t xml:space="preserve"> Campaign</w:t>
      </w:r>
      <w:r>
        <w:t>,</w:t>
      </w:r>
      <w:r w:rsidR="00A61B9C">
        <w:t xml:space="preserve"> </w:t>
      </w:r>
      <w:r>
        <w:t>which</w:t>
      </w:r>
      <w:r w:rsidR="00A61B9C">
        <w:t xml:space="preserve"> seeks to promote an increased awareness of the </w:t>
      </w:r>
      <w:r>
        <w:t xml:space="preserve">urgent </w:t>
      </w:r>
      <w:r w:rsidR="00A61B9C">
        <w:t xml:space="preserve">need to combat hunger and gender inequality, FAO has supported 18 projects in </w:t>
      </w:r>
      <w:smartTag w:uri="urn:schemas-microsoft-com:office:smarttags" w:element="place">
        <w:smartTag w:uri="urn:schemas-microsoft-com:office:smarttags" w:element="country-region">
          <w:r w:rsidR="00A61B9C">
            <w:t>Lebanon</w:t>
          </w:r>
        </w:smartTag>
      </w:smartTag>
      <w:r w:rsidR="00A61B9C">
        <w:t xml:space="preserve"> focusing on poultry</w:t>
      </w:r>
      <w:r>
        <w:t>-</w:t>
      </w:r>
      <w:r w:rsidR="00A61B9C">
        <w:t xml:space="preserve">raising; </w:t>
      </w:r>
      <w:r>
        <w:t xml:space="preserve">the </w:t>
      </w:r>
      <w:r w:rsidR="00A61B9C">
        <w:t>establish</w:t>
      </w:r>
      <w:r>
        <w:t>ment of</w:t>
      </w:r>
      <w:r w:rsidR="00A61B9C">
        <w:t xml:space="preserve"> olive nurseries; </w:t>
      </w:r>
      <w:r>
        <w:t xml:space="preserve">the </w:t>
      </w:r>
      <w:r w:rsidR="00A61B9C">
        <w:t>cultivati</w:t>
      </w:r>
      <w:r>
        <w:t>on of</w:t>
      </w:r>
      <w:r w:rsidR="00A61B9C">
        <w:t xml:space="preserve"> mushrooms</w:t>
      </w:r>
      <w:r>
        <w:t>;</w:t>
      </w:r>
      <w:r w:rsidR="00A61B9C">
        <w:t xml:space="preserve"> and </w:t>
      </w:r>
      <w:r>
        <w:t>the establishment</w:t>
      </w:r>
      <w:r w:rsidR="00A61B9C">
        <w:t xml:space="preserve"> </w:t>
      </w:r>
      <w:r>
        <w:t xml:space="preserve">of </w:t>
      </w:r>
      <w:r w:rsidR="00A61B9C">
        <w:t>orchards.</w:t>
      </w:r>
    </w:p>
    <w:p w:rsidR="00A61B9C" w:rsidRDefault="001F3E77" w:rsidP="00A61B9C">
      <w:pPr>
        <w:pStyle w:val="SingleTxt"/>
      </w:pPr>
      <w:r>
        <w:t>11.</w:t>
      </w:r>
      <w:r>
        <w:tab/>
      </w:r>
      <w:r w:rsidR="00A61B9C">
        <w:t xml:space="preserve">There are 25 organizations in Lebanon listed in the Dimitra project database and 52 projects </w:t>
      </w:r>
      <w:r>
        <w:t>involving</w:t>
      </w:r>
      <w:r w:rsidR="00A61B9C">
        <w:t xml:space="preserve"> a wide range of </w:t>
      </w:r>
      <w:r>
        <w:t>undertakings in the area of</w:t>
      </w:r>
      <w:r w:rsidR="00A61B9C">
        <w:t xml:space="preserve"> health care, literacy, agricultural production, food processing, microcredit and income</w:t>
      </w:r>
      <w:r>
        <w:t>-</w:t>
      </w:r>
      <w:r w:rsidR="00A61B9C">
        <w:t>generating activities. Through the Dimitra project, FAO collects detailed information on organizations and projects concerning rural women, food security and sustainable development</w:t>
      </w:r>
      <w:r>
        <w:t>,</w:t>
      </w:r>
      <w:r w:rsidR="00A61B9C">
        <w:t xml:space="preserve"> mainly in Africa and the </w:t>
      </w:r>
      <w:smartTag w:uri="urn:schemas-microsoft-com:office:smarttags" w:element="place">
        <w:r w:rsidR="00A61B9C">
          <w:t>Near East</w:t>
        </w:r>
      </w:smartTag>
      <w:r w:rsidR="00A61B9C">
        <w:t xml:space="preserve">. By making this information available, </w:t>
      </w:r>
      <w:r w:rsidR="00330B0C">
        <w:t xml:space="preserve">the </w:t>
      </w:r>
      <w:r>
        <w:t xml:space="preserve">organizers of </w:t>
      </w:r>
      <w:r w:rsidR="00A61B9C">
        <w:t>the project aim to increase the visibility of rural women</w:t>
      </w:r>
      <w:r w:rsidR="00330B0C">
        <w:t>’</w:t>
      </w:r>
      <w:r w:rsidR="00A61B9C">
        <w:t>s contribution to development using traditional means of communication and new information technologies. The Dimitra project seeks to increase gender awareness among development actors and to promote informat</w:t>
      </w:r>
      <w:r>
        <w:t>ion exchange and dissemination.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1"/>
        <w:ind w:right="1260"/>
      </w:pPr>
      <w:r>
        <w:tab/>
        <w:t>IV.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Morocco</w:t>
          </w:r>
        </w:smartTag>
      </w:smartTag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A61B9C">
      <w:pPr>
        <w:pStyle w:val="SingleTxt"/>
      </w:pPr>
      <w:r>
        <w:t>12.</w:t>
      </w:r>
      <w:r>
        <w:tab/>
      </w:r>
      <w:r w:rsidR="00A61B9C">
        <w:t xml:space="preserve">The population of </w:t>
      </w:r>
      <w:smartTag w:uri="urn:schemas-microsoft-com:office:smarttags" w:element="place">
        <w:smartTag w:uri="urn:schemas-microsoft-com:office:smarttags" w:element="country-region">
          <w:r w:rsidR="00A61B9C">
            <w:t>Morocco</w:t>
          </w:r>
        </w:smartTag>
      </w:smartTag>
      <w:r w:rsidR="00A61B9C">
        <w:t xml:space="preserve"> was estimated to be approximately 31 million in 2005,</w:t>
      </w:r>
      <w:r w:rsidRPr="001F3E77">
        <w:rPr>
          <w:vertAlign w:val="superscript"/>
        </w:rPr>
        <w:t>1</w:t>
      </w:r>
      <w:r w:rsidR="00A61B9C">
        <w:t xml:space="preserve"> 41 </w:t>
      </w:r>
      <w:r w:rsidR="007019EF">
        <w:t>per cent</w:t>
      </w:r>
      <w:r w:rsidR="00A61B9C">
        <w:t xml:space="preserve"> </w:t>
      </w:r>
      <w:r>
        <w:t xml:space="preserve">of whom </w:t>
      </w:r>
      <w:r w:rsidR="00A61B9C">
        <w:t xml:space="preserve">were living in rural areas. Thirty-three </w:t>
      </w:r>
      <w:r w:rsidR="007019EF">
        <w:t>per cent</w:t>
      </w:r>
      <w:r w:rsidR="00A61B9C">
        <w:t xml:space="preserve"> of the economically active populati</w:t>
      </w:r>
      <w:r>
        <w:t xml:space="preserve">on </w:t>
      </w:r>
      <w:r w:rsidR="00330B0C">
        <w:t xml:space="preserve">was </w:t>
      </w:r>
      <w:r>
        <w:t>working in agriculture.</w:t>
      </w:r>
    </w:p>
    <w:p w:rsidR="001F3E77" w:rsidRPr="001F3E77" w:rsidRDefault="001F3E77" w:rsidP="001F3E77">
      <w:pPr>
        <w:pStyle w:val="SingleTxt"/>
        <w:spacing w:after="0" w:line="120" w:lineRule="exact"/>
        <w:rPr>
          <w:sz w:val="10"/>
        </w:rPr>
      </w:pPr>
    </w:p>
    <w:p w:rsidR="00A61B9C" w:rsidRDefault="001F3E77" w:rsidP="001F3E77">
      <w:pPr>
        <w:pStyle w:val="H23"/>
        <w:ind w:right="1260"/>
      </w:pPr>
      <w:r>
        <w:lastRenderedPageBreak/>
        <w:tab/>
      </w:r>
      <w:r>
        <w:tab/>
      </w:r>
      <w:r w:rsidR="00A61B9C">
        <w:t>Women in agriculture</w:t>
      </w:r>
    </w:p>
    <w:p w:rsidR="001F3E77" w:rsidRPr="001F3E77" w:rsidRDefault="001F3E77" w:rsidP="001F3E77">
      <w:pPr>
        <w:pStyle w:val="SingleTxt"/>
        <w:keepNext/>
        <w:keepLines/>
        <w:spacing w:after="0" w:line="120" w:lineRule="exact"/>
        <w:rPr>
          <w:sz w:val="10"/>
        </w:rPr>
      </w:pPr>
    </w:p>
    <w:p w:rsidR="00A61B9C" w:rsidRDefault="001F3E77" w:rsidP="001F3E77">
      <w:pPr>
        <w:pStyle w:val="SingleTxt"/>
        <w:keepNext/>
        <w:keepLines/>
      </w:pPr>
      <w:r>
        <w:t>13.</w:t>
      </w:r>
      <w:r>
        <w:tab/>
      </w:r>
      <w:r w:rsidR="00A61B9C">
        <w:t xml:space="preserve">The total share of female participation in the labour force in 2005 was 36 </w:t>
      </w:r>
      <w:r w:rsidR="007019EF">
        <w:t>per cent</w:t>
      </w:r>
      <w:r w:rsidR="00A61B9C">
        <w:t xml:space="preserve">, 53 </w:t>
      </w:r>
      <w:r w:rsidR="007019EF">
        <w:t>per cent</w:t>
      </w:r>
      <w:r w:rsidR="00A61B9C">
        <w:t xml:space="preserve"> working in agriculture. Of the total number of people economically active in agriculture</w:t>
      </w:r>
      <w:r w:rsidR="00711B54">
        <w:t>,</w:t>
      </w:r>
      <w:r w:rsidR="00A61B9C">
        <w:t xml:space="preserve"> 58 </w:t>
      </w:r>
      <w:r w:rsidR="007019EF">
        <w:t>per cent</w:t>
      </w:r>
      <w:r w:rsidR="00A61B9C">
        <w:t xml:space="preserve"> were women.</w:t>
      </w:r>
    </w:p>
    <w:p w:rsidR="00711B54" w:rsidRPr="00711B54" w:rsidRDefault="00711B54" w:rsidP="00711B54">
      <w:pPr>
        <w:pStyle w:val="SingleTxt"/>
        <w:spacing w:after="0" w:line="120" w:lineRule="exact"/>
        <w:rPr>
          <w:sz w:val="10"/>
        </w:rPr>
      </w:pPr>
    </w:p>
    <w:p w:rsidR="00A61B9C" w:rsidRDefault="00711B54" w:rsidP="00711B54">
      <w:pPr>
        <w:pStyle w:val="H23"/>
        <w:ind w:right="1260"/>
      </w:pPr>
      <w:r>
        <w:tab/>
      </w:r>
      <w:r>
        <w:tab/>
        <w:t>A</w:t>
      </w:r>
      <w:r w:rsidR="00A61B9C">
        <w:t>ctivities for the empowerment of rural women and gender equality</w:t>
      </w:r>
    </w:p>
    <w:p w:rsidR="00711B54" w:rsidRPr="00711B54" w:rsidRDefault="00711B54" w:rsidP="00711B54">
      <w:pPr>
        <w:pStyle w:val="SingleTxt"/>
        <w:spacing w:after="0" w:line="120" w:lineRule="exact"/>
        <w:rPr>
          <w:sz w:val="10"/>
        </w:rPr>
      </w:pPr>
    </w:p>
    <w:p w:rsidR="00A61B9C" w:rsidRDefault="00711B54" w:rsidP="00A61B9C">
      <w:pPr>
        <w:pStyle w:val="SingleTxt"/>
      </w:pPr>
      <w:r>
        <w:t>14.</w:t>
      </w:r>
      <w:r>
        <w:tab/>
      </w:r>
      <w:r w:rsidR="00A61B9C">
        <w:t xml:space="preserve">Through the </w:t>
      </w:r>
      <w:proofErr w:type="spellStart"/>
      <w:r w:rsidR="00A61B9C">
        <w:t>Telefood</w:t>
      </w:r>
      <w:proofErr w:type="spellEnd"/>
      <w:r w:rsidR="00A61B9C">
        <w:t xml:space="preserve"> Campaign</w:t>
      </w:r>
      <w:r>
        <w:t>,</w:t>
      </w:r>
      <w:r w:rsidR="00A61B9C">
        <w:t xml:space="preserve"> </w:t>
      </w:r>
      <w:r>
        <w:t>which</w:t>
      </w:r>
      <w:r w:rsidR="00A61B9C">
        <w:t xml:space="preserve"> seeks to promote an increased awareness of the </w:t>
      </w:r>
      <w:r>
        <w:t>urgent need</w:t>
      </w:r>
      <w:r w:rsidR="00A61B9C">
        <w:t xml:space="preserve"> to combat hunger and gender inequality, FAO has supported 15 projects in Morocco focusing on poultry</w:t>
      </w:r>
      <w:r>
        <w:t>-</w:t>
      </w:r>
      <w:r w:rsidR="00A61B9C">
        <w:t>raising</w:t>
      </w:r>
      <w:r w:rsidR="00330B0C">
        <w:t>,</w:t>
      </w:r>
      <w:r w:rsidR="00A61B9C">
        <w:t xml:space="preserve"> bee</w:t>
      </w:r>
      <w:r>
        <w:t>-</w:t>
      </w:r>
      <w:r w:rsidR="00A61B9C">
        <w:t>keeping</w:t>
      </w:r>
      <w:r w:rsidR="00330B0C">
        <w:t>,</w:t>
      </w:r>
      <w:r w:rsidR="00A61B9C">
        <w:t xml:space="preserve"> honey production and sheep farming.</w:t>
      </w:r>
    </w:p>
    <w:p w:rsidR="00A61B9C" w:rsidRDefault="00711B54" w:rsidP="00A61B9C">
      <w:pPr>
        <w:pStyle w:val="SingleTxt"/>
      </w:pPr>
      <w:r>
        <w:t>15.</w:t>
      </w:r>
      <w:r>
        <w:tab/>
      </w:r>
      <w:r w:rsidR="00A61B9C">
        <w:t xml:space="preserve">There are 32 organizations in Morocco listed in the Dimitra project database and 48 projects </w:t>
      </w:r>
      <w:r>
        <w:t>encompassing</w:t>
      </w:r>
      <w:r w:rsidR="00A61B9C">
        <w:t xml:space="preserve"> a wide range of activities focusing on microcredit, goat</w:t>
      </w:r>
      <w:r>
        <w:t>-</w:t>
      </w:r>
      <w:r w:rsidR="00A61B9C">
        <w:t>rearing, honey production and ceramic</w:t>
      </w:r>
      <w:r>
        <w:t>s</w:t>
      </w:r>
      <w:r w:rsidR="00A61B9C">
        <w:t xml:space="preserve"> production. Through the Dimitra project, FAO collects detailed information on organizations and projects concerning rural women, food security and sustainable development</w:t>
      </w:r>
      <w:r>
        <w:t>,</w:t>
      </w:r>
      <w:r w:rsidR="00A61B9C">
        <w:t xml:space="preserve"> mainly in Africa and the </w:t>
      </w:r>
      <w:smartTag w:uri="urn:schemas-microsoft-com:office:smarttags" w:element="place">
        <w:r w:rsidR="00A61B9C">
          <w:t>Near East</w:t>
        </w:r>
      </w:smartTag>
      <w:r w:rsidR="00A61B9C">
        <w:t xml:space="preserve">. By making this information available, the </w:t>
      </w:r>
      <w:r>
        <w:t xml:space="preserve">organizers of the project aim </w:t>
      </w:r>
      <w:r w:rsidR="00A61B9C">
        <w:t>to increase the visibility of rural women</w:t>
      </w:r>
      <w:r w:rsidR="00330B0C">
        <w:t>’</w:t>
      </w:r>
      <w:r w:rsidR="00A61B9C">
        <w:t>s contribution to development using traditional means of communication and new information technologies. The Dimitra project seeks to increase gender awareness among development actors and to promote informat</w:t>
      </w:r>
      <w:r>
        <w:t>ion exchange and dissemination.</w:t>
      </w:r>
    </w:p>
    <w:p w:rsidR="00A61B9C" w:rsidRDefault="00711B54" w:rsidP="00A61B9C">
      <w:pPr>
        <w:pStyle w:val="SingleTxt"/>
      </w:pPr>
      <w:r>
        <w:t>16.</w:t>
      </w:r>
      <w:r>
        <w:tab/>
        <w:t>A</w:t>
      </w:r>
      <w:r w:rsidR="00A61B9C">
        <w:t xml:space="preserve"> FAO </w:t>
      </w:r>
      <w:r>
        <w:t>regional workshop on improving the status of livelihoods of rural women and men through natural resources management</w:t>
      </w:r>
      <w:r w:rsidR="00A61B9C">
        <w:t xml:space="preserve">, especially </w:t>
      </w:r>
      <w:r>
        <w:t>medicinal and aromatic plants</w:t>
      </w:r>
      <w:r w:rsidR="00A61B9C">
        <w:t xml:space="preserve"> in the context of the Near East</w:t>
      </w:r>
      <w:r>
        <w:t>,</w:t>
      </w:r>
      <w:r w:rsidR="00A61B9C">
        <w:t xml:space="preserve"> was held in </w:t>
      </w:r>
      <w:smartTag w:uri="urn:schemas-microsoft-com:office:smarttags" w:element="place">
        <w:smartTag w:uri="urn:schemas-microsoft-com:office:smarttags" w:element="City">
          <w:r w:rsidR="00A61B9C">
            <w:t>Meknes</w:t>
          </w:r>
        </w:smartTag>
        <w:r>
          <w:t xml:space="preserve">, </w:t>
        </w:r>
        <w:smartTag w:uri="urn:schemas-microsoft-com:office:smarttags" w:element="country-region">
          <w:r>
            <w:t>Morocco</w:t>
          </w:r>
        </w:smartTag>
      </w:smartTag>
      <w:r>
        <w:t>, in May 2005</w:t>
      </w:r>
      <w:r w:rsidR="00A61B9C">
        <w:t>. The objectives of the workshop were to exchange information and experiences; to highlight the role of men and women in natural resources management, with an emphasis on regional medicinal and aromatic plants; and to propose follow-up actions to ensure the sustainable management of natural resources and the improvement of living co</w:t>
      </w:r>
      <w:r>
        <w:t xml:space="preserve">nditions of rural men and </w:t>
      </w:r>
      <w:r w:rsidR="00A61B9C">
        <w:t xml:space="preserve">women. </w:t>
      </w:r>
      <w:r>
        <w:t xml:space="preserve">The workshop was attended by 20 </w:t>
      </w:r>
      <w:r w:rsidR="00A61B9C">
        <w:t xml:space="preserve">regional specialists from </w:t>
      </w:r>
      <w:smartTag w:uri="urn:schemas-microsoft-com:office:smarttags" w:element="country-region">
        <w:r w:rsidR="00A61B9C">
          <w:t>Algeria</w:t>
        </w:r>
      </w:smartTag>
      <w:r>
        <w:t>,</w:t>
      </w:r>
      <w:r w:rsidR="00A61B9C">
        <w:t xml:space="preserve"> </w:t>
      </w:r>
      <w:smartTag w:uri="urn:schemas-microsoft-com:office:smarttags" w:element="country-region">
        <w:r w:rsidR="00A61B9C">
          <w:t>Egypt</w:t>
        </w:r>
      </w:smartTag>
      <w:r>
        <w:t>,</w:t>
      </w:r>
      <w:r w:rsidR="00A61B9C">
        <w:t xml:space="preserve"> </w:t>
      </w:r>
      <w:smartTag w:uri="urn:schemas-microsoft-com:office:smarttags" w:element="country-region">
        <w:r w:rsidR="00A61B9C">
          <w:t>Jordan</w:t>
        </w:r>
      </w:smartTag>
      <w:r>
        <w:t>,</w:t>
      </w:r>
      <w:r w:rsidR="00A61B9C">
        <w:t xml:space="preserve"> </w:t>
      </w:r>
      <w:r>
        <w:t xml:space="preserve">the </w:t>
      </w:r>
      <w:r w:rsidR="00A61B9C">
        <w:t>Libya</w:t>
      </w:r>
      <w:r>
        <w:t>n Arab Jamahiriya,</w:t>
      </w:r>
      <w:r w:rsidR="00A61B9C">
        <w:t xml:space="preserve"> </w:t>
      </w:r>
      <w:smartTag w:uri="urn:schemas-microsoft-com:office:smarttags" w:element="country-region">
        <w:r>
          <w:t>Mauritania</w:t>
        </w:r>
      </w:smartTag>
      <w:r>
        <w:t xml:space="preserve">, </w:t>
      </w:r>
      <w:smartTag w:uri="urn:schemas-microsoft-com:office:smarttags" w:element="country-region">
        <w:r w:rsidR="00A61B9C">
          <w:t>Morocco</w:t>
        </w:r>
      </w:smartTag>
      <w:r>
        <w:t>,</w:t>
      </w:r>
      <w:r w:rsidR="00A61B9C">
        <w:t xml:space="preserve"> </w:t>
      </w:r>
      <w:r>
        <w:t xml:space="preserve">the </w:t>
      </w:r>
      <w:smartTag w:uri="urn:schemas-microsoft-com:office:smarttags" w:element="PlaceName">
        <w:r w:rsidR="00A61B9C">
          <w:t>Syria</w:t>
        </w:r>
        <w:r>
          <w:t>n</w:t>
        </w:r>
      </w:smartTag>
      <w:r>
        <w:t xml:space="preserve"> </w:t>
      </w:r>
      <w:smartTag w:uri="urn:schemas-microsoft-com:office:smarttags" w:element="PlaceName">
        <w:r>
          <w:t>Arab</w:t>
        </w:r>
      </w:smartTag>
      <w:r>
        <w:t xml:space="preserve"> </w:t>
      </w:r>
      <w:smartTag w:uri="urn:schemas-microsoft-com:office:smarttags" w:element="PlaceType">
        <w:r>
          <w:t>Republic</w:t>
        </w:r>
      </w:smartTag>
      <w:r>
        <w:t>,</w:t>
      </w:r>
      <w:r w:rsidR="00A61B9C">
        <w:t xml:space="preserve"> </w:t>
      </w:r>
      <w:smartTag w:uri="urn:schemas-microsoft-com:office:smarttags" w:element="country-region">
        <w:r w:rsidR="00A61B9C">
          <w:t>Tunisia</w:t>
        </w:r>
      </w:smartTag>
      <w:r w:rsidR="00A61B9C">
        <w:t xml:space="preserve"> and </w:t>
      </w:r>
      <w:smartTag w:uri="urn:schemas-microsoft-com:office:smarttags" w:element="place">
        <w:smartTag w:uri="urn:schemas-microsoft-com:office:smarttags" w:element="country-region">
          <w:r w:rsidR="00A61B9C">
            <w:t>Yemen</w:t>
          </w:r>
        </w:smartTag>
      </w:smartTag>
      <w:r>
        <w:t>.</w:t>
      </w:r>
    </w:p>
    <w:p w:rsidR="00546F5D" w:rsidRDefault="00711B54" w:rsidP="00A61B9C">
      <w:pPr>
        <w:pStyle w:val="SingleTxt"/>
      </w:pPr>
      <w:r>
        <w:t>17.</w:t>
      </w:r>
      <w:r>
        <w:tab/>
      </w:r>
      <w:r w:rsidR="00A61B9C">
        <w:t xml:space="preserve">In December 2004 a SEAGA training of trainers workshop was held </w:t>
      </w:r>
      <w:r>
        <w:t>in which</w:t>
      </w:r>
      <w:r w:rsidR="00A61B9C">
        <w:t xml:space="preserve"> 12 specialists from the Ministry of Agriculture and Rural Development</w:t>
      </w:r>
      <w:r>
        <w:t xml:space="preserve"> participated</w:t>
      </w:r>
      <w:r w:rsidR="00A61B9C">
        <w:t xml:space="preserve">. The </w:t>
      </w:r>
      <w:r>
        <w:t>objective</w:t>
      </w:r>
      <w:r w:rsidR="00A61B9C">
        <w:t xml:space="preserve"> of the workshop was to create a pool of SEAGA trainers and to elaborate gender</w:t>
      </w:r>
      <w:r>
        <w:t>-</w:t>
      </w:r>
      <w:r w:rsidR="00A61B9C">
        <w:t>sensitive programmes based on the country</w:t>
      </w:r>
      <w:r w:rsidR="00330B0C">
        <w:t>’</w:t>
      </w:r>
      <w:r w:rsidR="00A61B9C">
        <w:t xml:space="preserve">s needs. The SEAGA programme </w:t>
      </w:r>
      <w:r>
        <w:t xml:space="preserve">is aimed at raising the </w:t>
      </w:r>
      <w:r w:rsidR="00A61B9C">
        <w:t xml:space="preserve">awareness </w:t>
      </w:r>
      <w:r>
        <w:t xml:space="preserve">of development specialists </w:t>
      </w:r>
      <w:r w:rsidR="00A61B9C">
        <w:t>and build</w:t>
      </w:r>
      <w:r w:rsidR="00B24614">
        <w:t>ing</w:t>
      </w:r>
      <w:r w:rsidR="00A61B9C">
        <w:t xml:space="preserve"> the</w:t>
      </w:r>
      <w:r w:rsidR="00B24614">
        <w:t>ir</w:t>
      </w:r>
      <w:r w:rsidR="00A61B9C">
        <w:t xml:space="preserve"> capacity to integrate socio-economic and gender issues in</w:t>
      </w:r>
      <w:r w:rsidR="00B24614">
        <w:t>to</w:t>
      </w:r>
      <w:r w:rsidR="00A61B9C">
        <w:t xml:space="preserve"> development policies, programmes and projects, </w:t>
      </w:r>
      <w:r w:rsidR="00B24614">
        <w:t>with the goal of ensuring</w:t>
      </w:r>
      <w:r w:rsidR="00A61B9C">
        <w:t xml:space="preserve"> that all development strategies take into account the different needs and priorities of men and women.</w:t>
      </w:r>
    </w:p>
    <w:p w:rsidR="00B24614" w:rsidRPr="00A61B9C" w:rsidRDefault="00E55716" w:rsidP="00A61B9C">
      <w:pPr>
        <w:pStyle w:val="SingleTxt"/>
      </w:pPr>
      <w:r>
        <w:rPr>
          <w:noProof/>
          <w:w w:val="100"/>
          <w:lang w:val="en-US"/>
        </w:rPr>
        <w:pict>
          <v:line id="_x0000_s1027" style="position:absolute;left:0;text-align:left;z-index:2" from="210.2pt,24pt" to="282.2pt,24pt" strokeweight=".25pt"/>
        </w:pict>
      </w:r>
    </w:p>
    <w:sectPr w:rsidR="00B24614" w:rsidRPr="00A61B9C" w:rsidSect="00A61B9C">
      <w:type w:val="continuous"/>
      <w:pgSz w:w="12240" w:h="15840" w:code="1"/>
      <w:pgMar w:top="1742" w:right="1195" w:bottom="1901" w:left="1195" w:header="576" w:footer="103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16" w:rsidRDefault="00E55716" w:rsidP="001826ED">
      <w:r>
        <w:separator/>
      </w:r>
    </w:p>
  </w:endnote>
  <w:endnote w:type="continuationSeparator" w:id="0">
    <w:p w:rsidR="00E55716" w:rsidRDefault="00E55716" w:rsidP="0018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code 3 of 9 by reques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B05239">
      <w:tc>
        <w:tcPr>
          <w:tcW w:w="5033" w:type="dxa"/>
          <w:shd w:val="clear" w:color="auto" w:fill="auto"/>
        </w:tcPr>
        <w:p w:rsidR="00B05239" w:rsidRPr="001826ED" w:rsidRDefault="00B05239" w:rsidP="001826ED">
          <w:pPr>
            <w:pStyle w:val="Pidipagina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07-57124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33" w:type="dxa"/>
          <w:shd w:val="clear" w:color="auto" w:fill="auto"/>
        </w:tcPr>
        <w:p w:rsidR="00B05239" w:rsidRPr="001826ED" w:rsidRDefault="00B05239" w:rsidP="001826ED">
          <w:pPr>
            <w:pStyle w:val="Pidipagina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MERGEFORMAT </w:instrText>
          </w:r>
          <w:r>
            <w:rPr>
              <w:w w:val="103"/>
            </w:rPr>
            <w:fldChar w:fldCharType="separate"/>
          </w:r>
          <w:r w:rsidR="002C0F82">
            <w:rPr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B05239" w:rsidRPr="001826ED" w:rsidRDefault="00B05239" w:rsidP="001826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B05239">
      <w:tc>
        <w:tcPr>
          <w:tcW w:w="5033" w:type="dxa"/>
          <w:shd w:val="clear" w:color="auto" w:fill="auto"/>
        </w:tcPr>
        <w:p w:rsidR="00B05239" w:rsidRPr="001826ED" w:rsidRDefault="00B05239" w:rsidP="001826ED">
          <w:pPr>
            <w:pStyle w:val="Pidipagina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MERGEFORMAT </w:instrText>
          </w:r>
          <w:r>
            <w:rPr>
              <w:w w:val="103"/>
            </w:rPr>
            <w:fldChar w:fldCharType="separate"/>
          </w:r>
          <w:r w:rsidR="002C0F82">
            <w:rPr>
              <w:w w:val="103"/>
            </w:rPr>
            <w:t>3</w:t>
          </w:r>
          <w:r>
            <w:rPr>
              <w:w w:val="103"/>
            </w:rPr>
            <w:fldChar w:fldCharType="end"/>
          </w:r>
        </w:p>
      </w:tc>
      <w:tc>
        <w:tcPr>
          <w:tcW w:w="5033" w:type="dxa"/>
          <w:shd w:val="clear" w:color="auto" w:fill="auto"/>
        </w:tcPr>
        <w:p w:rsidR="00B05239" w:rsidRPr="001826ED" w:rsidRDefault="00B05239" w:rsidP="001826ED">
          <w:pPr>
            <w:pStyle w:val="Pidipagina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>
            <w:rPr>
              <w:b w:val="0"/>
              <w:w w:val="103"/>
              <w:sz w:val="14"/>
            </w:rPr>
            <w:t>07-57124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B05239" w:rsidRPr="001826ED" w:rsidRDefault="00B05239" w:rsidP="001826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39" w:rsidRDefault="00B05239" w:rsidP="001826ED">
    <w:pPr>
      <w:pStyle w:val="Pidipagina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DOCVARIABLE "jobn" \* MERGEFORMAT </w:instrText>
    </w:r>
    <w:r>
      <w:rPr>
        <w:b w:val="0"/>
        <w:sz w:val="20"/>
      </w:rPr>
      <w:fldChar w:fldCharType="separate"/>
    </w:r>
    <w:r>
      <w:rPr>
        <w:b w:val="0"/>
        <w:sz w:val="20"/>
      </w:rPr>
      <w:t>07-57124 (E)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   131107</w:t>
    </w:r>
  </w:p>
  <w:p w:rsidR="00B05239" w:rsidRPr="001826ED" w:rsidRDefault="00B05239" w:rsidP="001826ED">
    <w:pPr>
      <w:pStyle w:val="Pidipagina"/>
      <w:spacing w:before="80" w:line="210" w:lineRule="exact"/>
      <w:rPr>
        <w:rFonts w:ascii="Barcode 3 of 9 by request" w:hAnsi="Barcode 3 of 9 by request"/>
        <w:b w:val="0"/>
        <w:sz w:val="24"/>
      </w:rPr>
    </w:pPr>
    <w:r>
      <w:rPr>
        <w:rFonts w:ascii="Barcode 3 of 9 by request" w:hAnsi="Barcode 3 of 9 by request"/>
        <w:b w:val="0"/>
        <w:sz w:val="24"/>
      </w:rPr>
      <w:fldChar w:fldCharType="begin"/>
    </w:r>
    <w:r>
      <w:rPr>
        <w:rFonts w:ascii="Barcode 3 of 9 by request" w:hAnsi="Barcode 3 of 9 by request"/>
        <w:b w:val="0"/>
        <w:sz w:val="24"/>
      </w:rPr>
      <w:instrText xml:space="preserve"> DOCVARIABLE "Barcode" \* MERGEFORMAT </w:instrText>
    </w:r>
    <w:r>
      <w:rPr>
        <w:rFonts w:ascii="Barcode 3 of 9 by request" w:hAnsi="Barcode 3 of 9 by request"/>
        <w:b w:val="0"/>
        <w:sz w:val="24"/>
      </w:rPr>
      <w:fldChar w:fldCharType="separate"/>
    </w:r>
    <w:r>
      <w:rPr>
        <w:rFonts w:ascii="Barcode 3 of 9 by request" w:hAnsi="Barcode 3 of 9 by request"/>
        <w:b w:val="0"/>
        <w:sz w:val="24"/>
      </w:rPr>
      <w:t>*0757124*</w:t>
    </w:r>
    <w:r>
      <w:rPr>
        <w:rFonts w:ascii="Barcode 3 of 9 by request" w:hAnsi="Barcode 3 of 9 by request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16" w:rsidRPr="007019EF" w:rsidRDefault="00E55716" w:rsidP="007019EF">
      <w:pPr>
        <w:pStyle w:val="Pidipagina"/>
        <w:spacing w:after="80"/>
        <w:ind w:left="792"/>
        <w:rPr>
          <w:sz w:val="16"/>
        </w:rPr>
      </w:pPr>
      <w:r w:rsidRPr="007019EF">
        <w:rPr>
          <w:sz w:val="16"/>
        </w:rPr>
        <w:t>__________________</w:t>
      </w:r>
    </w:p>
  </w:footnote>
  <w:footnote w:type="continuationSeparator" w:id="0">
    <w:p w:rsidR="00E55716" w:rsidRPr="007019EF" w:rsidRDefault="00E55716" w:rsidP="007019EF">
      <w:pPr>
        <w:pStyle w:val="Pidipagina"/>
        <w:spacing w:after="80"/>
        <w:ind w:left="792"/>
        <w:rPr>
          <w:sz w:val="16"/>
        </w:rPr>
      </w:pPr>
      <w:r w:rsidRPr="007019EF">
        <w:rPr>
          <w:sz w:val="16"/>
        </w:rPr>
        <w:t>__________________</w:t>
      </w:r>
    </w:p>
  </w:footnote>
  <w:footnote w:id="1">
    <w:p w:rsidR="00B05239" w:rsidRPr="007019EF" w:rsidRDefault="00B05239" w:rsidP="007019EF">
      <w:pPr>
        <w:pStyle w:val="Testonotaapidipagina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Rimandonotaapidipagina"/>
        </w:rPr>
        <w:footnoteRef/>
      </w:r>
      <w:r>
        <w:t xml:space="preserve"> </w:t>
      </w:r>
      <w:r>
        <w:tab/>
      </w:r>
      <w:r w:rsidRPr="007019EF">
        <w:t xml:space="preserve">Data provided by </w:t>
      </w:r>
      <w:r>
        <w:t>the Corporate Database for Substantive Statistical Data</w:t>
      </w:r>
      <w:r w:rsidRPr="007019E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1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33"/>
    </w:tblGrid>
    <w:tr w:rsidR="00B0523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B05239" w:rsidRPr="001826ED" w:rsidRDefault="00B05239" w:rsidP="001826ED">
          <w:pPr>
            <w:pStyle w:val="Intestazione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>
            <w:rPr>
              <w:b/>
            </w:rPr>
            <w:t>CEDAW/C/2008/I/3/Add.1</w:t>
          </w:r>
          <w:r>
            <w:rPr>
              <w:b/>
            </w:rPr>
            <w:fldChar w:fldCharType="end"/>
          </w:r>
        </w:p>
      </w:tc>
      <w:tc>
        <w:tcPr>
          <w:tcW w:w="5033" w:type="dxa"/>
          <w:shd w:val="clear" w:color="auto" w:fill="auto"/>
          <w:vAlign w:val="bottom"/>
        </w:tcPr>
        <w:p w:rsidR="00B05239" w:rsidRDefault="00B05239" w:rsidP="001826ED">
          <w:pPr>
            <w:pStyle w:val="Intestazione"/>
          </w:pPr>
        </w:p>
      </w:tc>
    </w:tr>
  </w:tbl>
  <w:p w:rsidR="00B05239" w:rsidRPr="001826ED" w:rsidRDefault="00B05239" w:rsidP="001826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1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33"/>
    </w:tblGrid>
    <w:tr w:rsidR="00B0523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B05239" w:rsidRDefault="00B05239" w:rsidP="001826ED">
          <w:pPr>
            <w:pStyle w:val="Intestazione"/>
          </w:pPr>
        </w:p>
      </w:tc>
      <w:tc>
        <w:tcPr>
          <w:tcW w:w="5033" w:type="dxa"/>
          <w:shd w:val="clear" w:color="auto" w:fill="auto"/>
          <w:vAlign w:val="bottom"/>
        </w:tcPr>
        <w:p w:rsidR="00B05239" w:rsidRPr="001826ED" w:rsidRDefault="00B05239" w:rsidP="001826ED">
          <w:pPr>
            <w:pStyle w:val="Intestazione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>
            <w:rPr>
              <w:b/>
            </w:rPr>
            <w:t>CEDAW/C/2008/I/3/Add.1</w:t>
          </w:r>
          <w:r>
            <w:rPr>
              <w:b/>
            </w:rPr>
            <w:fldChar w:fldCharType="end"/>
          </w:r>
        </w:p>
      </w:tc>
    </w:tr>
  </w:tbl>
  <w:p w:rsidR="00B05239" w:rsidRPr="001826ED" w:rsidRDefault="00B05239" w:rsidP="001826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B05239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05239" w:rsidRDefault="00B05239" w:rsidP="001826ED">
          <w:pPr>
            <w:pStyle w:val="Intestazione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05239" w:rsidRPr="001826ED" w:rsidRDefault="00B05239" w:rsidP="001826ED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05239" w:rsidRDefault="00B05239" w:rsidP="001826ED">
          <w:pPr>
            <w:pStyle w:val="Intestazione"/>
            <w:spacing w:after="120"/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B05239" w:rsidRPr="001826ED" w:rsidRDefault="00B05239" w:rsidP="001826ED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CEDAW</w:t>
          </w:r>
          <w:r>
            <w:rPr>
              <w:position w:val="-4"/>
            </w:rPr>
            <w:t>/C/2008/I/3/Add.1</w:t>
          </w:r>
        </w:p>
      </w:tc>
    </w:tr>
    <w:tr w:rsidR="00B05239" w:rsidRPr="001826ED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05239" w:rsidRDefault="00B05239" w:rsidP="001826ED">
          <w:pPr>
            <w:pStyle w:val="Intestazione"/>
            <w:spacing w:before="109"/>
          </w:pPr>
          <w:r>
            <w:t xml:space="preserve"> </w:t>
          </w:r>
          <w:r w:rsidR="00E5571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pt;height:46.35pt">
                <v:imagedata r:id="rId1" o:title="_unlogo"/>
              </v:shape>
            </w:pict>
          </w:r>
        </w:p>
        <w:p w:rsidR="00B05239" w:rsidRPr="001826ED" w:rsidRDefault="00B05239" w:rsidP="001826ED">
          <w:pPr>
            <w:pStyle w:val="Intestazione"/>
            <w:spacing w:before="109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05239" w:rsidRPr="001826ED" w:rsidRDefault="00B05239" w:rsidP="001826ED">
          <w:pPr>
            <w:pStyle w:val="XLarge"/>
            <w:spacing w:before="109" w:line="330" w:lineRule="exact"/>
            <w:rPr>
              <w:sz w:val="34"/>
            </w:rPr>
          </w:pPr>
          <w:r>
            <w:rPr>
              <w:sz w:val="34"/>
            </w:rPr>
            <w:t>Convention on the Elimination</w:t>
          </w:r>
          <w:r>
            <w:rPr>
              <w:sz w:val="34"/>
            </w:rPr>
            <w:br/>
            <w:t>of All Forms of Discrimination against Women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05239" w:rsidRPr="001826ED" w:rsidRDefault="00B05239" w:rsidP="001826ED">
          <w:pPr>
            <w:pStyle w:val="Intestazione"/>
            <w:spacing w:before="109"/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05239" w:rsidRDefault="00B05239" w:rsidP="001826ED">
          <w:pPr>
            <w:spacing w:before="240"/>
          </w:pPr>
          <w:r>
            <w:t>Distr.: General</w:t>
          </w:r>
        </w:p>
        <w:p w:rsidR="00B05239" w:rsidRDefault="00B05239" w:rsidP="001826ED">
          <w:r>
            <w:t>30 October 2007</w:t>
          </w:r>
        </w:p>
        <w:p w:rsidR="00B05239" w:rsidRDefault="00B05239" w:rsidP="001826ED"/>
        <w:p w:rsidR="00B05239" w:rsidRPr="001826ED" w:rsidRDefault="00B05239" w:rsidP="001826ED">
          <w:r>
            <w:t>Original: English</w:t>
          </w:r>
        </w:p>
      </w:tc>
    </w:tr>
  </w:tbl>
  <w:p w:rsidR="00B05239" w:rsidRPr="001826ED" w:rsidRDefault="00B05239" w:rsidP="001826ED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5"/>
  <w:hyphenationZone w:val="283"/>
  <w:evenAndOddHeaders/>
  <w:drawingGridHorizontalSpacing w:val="2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noColumnBalance/>
    <w:printColBlack/>
    <w:showBreaksInFrames/>
    <w:suppressBottomSpacing/>
    <w:suppressTopSpacing/>
    <w:shapeLayoutLikeWW8/>
    <w:doNotUseHTMLParagraphAutoSpacing/>
    <w:layoutRawTableWidth/>
    <w:doNotBreakWrappedTables/>
    <w:doNotSnapToGridInCell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arcode" w:val="*0757124*"/>
    <w:docVar w:name="CreationDt" w:val="02/11/2007 10:46 AM"/>
    <w:docVar w:name="DocCategory" w:val="Doc"/>
    <w:docVar w:name="DocType" w:val="Final"/>
    <w:docVar w:name="FooterJN" w:val="07-57124"/>
    <w:docVar w:name="jobn" w:val="07-57124 (E)"/>
    <w:docVar w:name="jobnDT" w:val="07-57124 (E)   021107"/>
    <w:docVar w:name="jobnDTDT" w:val="07-57124 (E)   021107   021107"/>
    <w:docVar w:name="JobNo" w:val="0757124E"/>
    <w:docVar w:name="OandT" w:val="kg"/>
    <w:docVar w:name="sss1" w:val="CEDAW/C/2008/I/3/Add.1"/>
    <w:docVar w:name="sss2" w:val="-"/>
    <w:docVar w:name="Symbol1" w:val="CEDAW/C/2008/I/3/Add.1"/>
    <w:docVar w:name="Symbol2" w:val="-"/>
  </w:docVars>
  <w:rsids>
    <w:rsidRoot w:val="00594364"/>
    <w:rsid w:val="00032687"/>
    <w:rsid w:val="00062E0F"/>
    <w:rsid w:val="000930EA"/>
    <w:rsid w:val="00137779"/>
    <w:rsid w:val="001745C0"/>
    <w:rsid w:val="001808CD"/>
    <w:rsid w:val="001826ED"/>
    <w:rsid w:val="00184193"/>
    <w:rsid w:val="0019245C"/>
    <w:rsid w:val="001C266D"/>
    <w:rsid w:val="001F3E77"/>
    <w:rsid w:val="002141E3"/>
    <w:rsid w:val="002544CC"/>
    <w:rsid w:val="002C0F82"/>
    <w:rsid w:val="002C5BC0"/>
    <w:rsid w:val="00330B0C"/>
    <w:rsid w:val="00356D48"/>
    <w:rsid w:val="003928D1"/>
    <w:rsid w:val="00441EF4"/>
    <w:rsid w:val="0045397A"/>
    <w:rsid w:val="004D0839"/>
    <w:rsid w:val="004D2931"/>
    <w:rsid w:val="004D7A08"/>
    <w:rsid w:val="00505619"/>
    <w:rsid w:val="00542A9C"/>
    <w:rsid w:val="00546F5D"/>
    <w:rsid w:val="00594364"/>
    <w:rsid w:val="00594A53"/>
    <w:rsid w:val="005D5C97"/>
    <w:rsid w:val="00600132"/>
    <w:rsid w:val="006A012D"/>
    <w:rsid w:val="007019EF"/>
    <w:rsid w:val="00711B54"/>
    <w:rsid w:val="007F3C8D"/>
    <w:rsid w:val="008164D5"/>
    <w:rsid w:val="00885F41"/>
    <w:rsid w:val="00902F4F"/>
    <w:rsid w:val="00956D53"/>
    <w:rsid w:val="00961E03"/>
    <w:rsid w:val="009628E9"/>
    <w:rsid w:val="009815C4"/>
    <w:rsid w:val="009946BE"/>
    <w:rsid w:val="009C2A08"/>
    <w:rsid w:val="009C3F28"/>
    <w:rsid w:val="009D235A"/>
    <w:rsid w:val="009E6C4F"/>
    <w:rsid w:val="00A12857"/>
    <w:rsid w:val="00A251C7"/>
    <w:rsid w:val="00A47D08"/>
    <w:rsid w:val="00A61B9C"/>
    <w:rsid w:val="00A855CF"/>
    <w:rsid w:val="00A97276"/>
    <w:rsid w:val="00B05239"/>
    <w:rsid w:val="00B10B5D"/>
    <w:rsid w:val="00B24614"/>
    <w:rsid w:val="00BD0DCE"/>
    <w:rsid w:val="00BE64E5"/>
    <w:rsid w:val="00C17392"/>
    <w:rsid w:val="00C307BD"/>
    <w:rsid w:val="00CC3D30"/>
    <w:rsid w:val="00CD362B"/>
    <w:rsid w:val="00D379B4"/>
    <w:rsid w:val="00D80D22"/>
    <w:rsid w:val="00D82383"/>
    <w:rsid w:val="00DE3533"/>
    <w:rsid w:val="00E05A3F"/>
    <w:rsid w:val="00E55716"/>
    <w:rsid w:val="00E64F8A"/>
    <w:rsid w:val="00E76523"/>
    <w:rsid w:val="00E8483A"/>
    <w:rsid w:val="00F339E6"/>
    <w:rsid w:val="00F90544"/>
    <w:rsid w:val="00F93E79"/>
    <w:rsid w:val="00F9421B"/>
    <w:rsid w:val="00FB5E96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6F5D"/>
    <w:pPr>
      <w:suppressAutoHyphens/>
      <w:spacing w:line="240" w:lineRule="exact"/>
    </w:pPr>
    <w:rPr>
      <w:spacing w:val="4"/>
      <w:w w:val="103"/>
      <w:kern w:val="1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1">
    <w:name w:val="_ H_1"/>
    <w:basedOn w:val="Normale"/>
    <w:next w:val="SingleTxt"/>
    <w:rsid w:val="00546F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546F5D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e"/>
    <w:rsid w:val="00546F5D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546F5D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e"/>
    <w:next w:val="Normale"/>
    <w:rsid w:val="00546F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e"/>
    <w:next w:val="Normale"/>
    <w:rsid w:val="00546F5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e"/>
    <w:rsid w:val="00546F5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e"/>
    <w:next w:val="Normale"/>
    <w:rsid w:val="00546F5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e"/>
    <w:rsid w:val="00546F5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e"/>
    <w:rsid w:val="00546F5D"/>
    <w:pPr>
      <w:ind w:left="1267" w:right="1267"/>
    </w:pPr>
  </w:style>
  <w:style w:type="paragraph" w:customStyle="1" w:styleId="SingleTxt">
    <w:name w:val="__Single Txt"/>
    <w:basedOn w:val="Normale"/>
    <w:rsid w:val="00546F5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Testofumetto">
    <w:name w:val="Balloon Text"/>
    <w:basedOn w:val="Normale"/>
    <w:semiHidden/>
    <w:rsid w:val="00546F5D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546F5D"/>
    <w:rPr>
      <w:sz w:val="6"/>
    </w:rPr>
  </w:style>
  <w:style w:type="character" w:styleId="Rimandonotaapidipagina">
    <w:name w:val="footnote reference"/>
    <w:semiHidden/>
    <w:rsid w:val="00546F5D"/>
    <w:rPr>
      <w:spacing w:val="-5"/>
      <w:w w:val="130"/>
      <w:position w:val="-4"/>
      <w:vertAlign w:val="superscript"/>
    </w:rPr>
  </w:style>
  <w:style w:type="character" w:styleId="Rimandonotadichiusura">
    <w:name w:val="endnote reference"/>
    <w:semiHidden/>
    <w:rsid w:val="00546F5D"/>
    <w:rPr>
      <w:spacing w:val="-5"/>
      <w:w w:val="130"/>
      <w:position w:val="-4"/>
      <w:vertAlign w:val="superscript"/>
    </w:rPr>
  </w:style>
  <w:style w:type="paragraph" w:styleId="Testonotaapidipagina">
    <w:name w:val="footnote text"/>
    <w:basedOn w:val="Normale"/>
    <w:semiHidden/>
    <w:rsid w:val="00546F5D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Testonotadichiusura">
    <w:name w:val="endnote text"/>
    <w:basedOn w:val="Testonotaapidipagina"/>
    <w:semiHidden/>
    <w:rsid w:val="00546F5D"/>
  </w:style>
  <w:style w:type="paragraph" w:styleId="Pidipagina">
    <w:name w:val="footer"/>
    <w:rsid w:val="00546F5D"/>
    <w:pPr>
      <w:tabs>
        <w:tab w:val="center" w:pos="4320"/>
        <w:tab w:val="right" w:pos="8640"/>
      </w:tabs>
    </w:pPr>
    <w:rPr>
      <w:b/>
      <w:noProof/>
      <w:sz w:val="17"/>
      <w:lang w:val="en-US" w:eastAsia="en-US"/>
    </w:rPr>
  </w:style>
  <w:style w:type="paragraph" w:styleId="Intestazione">
    <w:name w:val="header"/>
    <w:rsid w:val="00546F5D"/>
    <w:pPr>
      <w:tabs>
        <w:tab w:val="center" w:pos="4320"/>
        <w:tab w:val="right" w:pos="8640"/>
      </w:tabs>
    </w:pPr>
    <w:rPr>
      <w:noProof/>
      <w:sz w:val="17"/>
      <w:lang w:val="en-US" w:eastAsia="en-US"/>
    </w:rPr>
  </w:style>
  <w:style w:type="character" w:styleId="Numeroriga">
    <w:name w:val="line number"/>
    <w:rsid w:val="00546F5D"/>
    <w:rPr>
      <w:sz w:val="14"/>
    </w:rPr>
  </w:style>
  <w:style w:type="paragraph" w:customStyle="1" w:styleId="Small">
    <w:name w:val="Small"/>
    <w:basedOn w:val="Normale"/>
    <w:next w:val="Normale"/>
    <w:rsid w:val="00546F5D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e"/>
    <w:rsid w:val="00546F5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546F5D"/>
    <w:pPr>
      <w:spacing w:line="390" w:lineRule="exact"/>
    </w:pPr>
    <w:rPr>
      <w:spacing w:val="-4"/>
      <w:w w:val="98"/>
      <w:sz w:val="40"/>
    </w:rPr>
  </w:style>
  <w:style w:type="paragraph" w:styleId="Testocommento">
    <w:name w:val="annotation text"/>
    <w:basedOn w:val="Normale"/>
    <w:semiHidden/>
    <w:rsid w:val="001826ED"/>
  </w:style>
  <w:style w:type="paragraph" w:styleId="Soggettocommento">
    <w:name w:val="annotation subject"/>
    <w:basedOn w:val="Testocommento"/>
    <w:next w:val="Testocommento"/>
    <w:semiHidden/>
    <w:rsid w:val="00182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29B6-24BD-4516-9295-64EDBB0C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Etpu</vt:lpstr>
      <vt:lpstr>Etpu</vt:lpstr>
    </vt:vector>
  </TitlesOfParts>
  <Company>United Nations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Etpu</dc:title>
  <dc:creator>Katalin.Goencz</dc:creator>
  <cp:lastModifiedBy>Carmelo</cp:lastModifiedBy>
  <cp:revision>2</cp:revision>
  <cp:lastPrinted>2007-11-13T12:58:00Z</cp:lastPrinted>
  <dcterms:created xsi:type="dcterms:W3CDTF">2016-01-15T11:13:00Z</dcterms:created>
  <dcterms:modified xsi:type="dcterms:W3CDTF">2016-01-15T11:13:00Z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0757124</vt:lpwstr>
  </property>
  <property fmtid="{D5CDD505-2E9C-101B-9397-08002B2CF9AE}" pid="3" name="Symbol1">
    <vt:lpwstr>CEDAW/C/2008/I/3/Add.1</vt:lpwstr>
  </property>
  <property fmtid="{D5CDD505-2E9C-101B-9397-08002B2CF9AE}" pid="4" name="Symbol2">
    <vt:lpwstr/>
  </property>
  <property fmtid="{D5CDD505-2E9C-101B-9397-08002B2CF9AE}" pid="5" name="Translator">
    <vt:lpwstr/>
  </property>
  <property fmtid="{D5CDD505-2E9C-101B-9397-08002B2CF9AE}" pid="6" name="Comment">
    <vt:lpwstr/>
  </property>
  <property fmtid="{D5CDD505-2E9C-101B-9397-08002B2CF9AE}" pid="7" name="DraftPages">
    <vt:lpwstr>4 final</vt:lpwstr>
  </property>
  <property fmtid="{D5CDD505-2E9C-101B-9397-08002B2CF9AE}" pid="8" name="Operator">
    <vt:lpwstr>MBH/ts (JCs)</vt:lpwstr>
  </property>
</Properties>
</file>